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C" w:rsidRPr="000F36BC" w:rsidRDefault="007E197C" w:rsidP="000F36BC">
      <w:pPr>
        <w:jc w:val="right"/>
      </w:pPr>
      <w:r w:rsidRPr="000F36BC">
        <w:rPr>
          <w:rFonts w:hint="eastAsia"/>
        </w:rPr>
        <w:t>编号：</w:t>
      </w:r>
      <w:proofErr w:type="spellStart"/>
      <w:proofErr w:type="gramStart"/>
      <w:r w:rsidRPr="000F36BC">
        <w:rPr>
          <w:rFonts w:hint="eastAsia"/>
        </w:rPr>
        <w:t>xxxxx</w:t>
      </w:r>
      <w:proofErr w:type="spellEnd"/>
      <w:proofErr w:type="gramEnd"/>
    </w:p>
    <w:p w:rsidR="00A26907" w:rsidRPr="000F36BC" w:rsidRDefault="000F36BC" w:rsidP="000F36BC">
      <w:pPr>
        <w:jc w:val="center"/>
        <w:rPr>
          <w:b/>
          <w:sz w:val="32"/>
          <w:szCs w:val="32"/>
        </w:rPr>
      </w:pPr>
      <w:r w:rsidRPr="000F36BC">
        <w:rPr>
          <w:rFonts w:hint="eastAsia"/>
          <w:b/>
          <w:sz w:val="32"/>
          <w:szCs w:val="32"/>
        </w:rPr>
        <w:t>安全网张挂安全技术操作规程</w:t>
      </w:r>
    </w:p>
    <w:p w:rsidR="000F36BC" w:rsidRPr="000F36BC" w:rsidRDefault="000F36BC" w:rsidP="000F36BC">
      <w:pPr>
        <w:spacing w:line="360" w:lineRule="auto"/>
        <w:ind w:firstLineChars="200" w:firstLine="480"/>
        <w:rPr>
          <w:rFonts w:hint="eastAsia"/>
          <w:sz w:val="24"/>
        </w:rPr>
      </w:pPr>
      <w:r w:rsidRPr="000F36BC">
        <w:rPr>
          <w:rFonts w:hint="eastAsia"/>
          <w:sz w:val="24"/>
        </w:rPr>
        <w:t>安全网的质量必须符合</w:t>
      </w:r>
      <w:r w:rsidRPr="000F36BC">
        <w:rPr>
          <w:rFonts w:hint="eastAsia"/>
          <w:sz w:val="24"/>
        </w:rPr>
        <w:t>GB5725-35</w:t>
      </w:r>
      <w:r w:rsidRPr="000F36BC">
        <w:rPr>
          <w:rFonts w:hint="eastAsia"/>
          <w:sz w:val="24"/>
        </w:rPr>
        <w:t>规定，即外形尺寸为</w:t>
      </w:r>
      <w:r w:rsidRPr="000F36BC">
        <w:rPr>
          <w:rFonts w:hint="eastAsia"/>
          <w:sz w:val="24"/>
        </w:rPr>
        <w:t>1.8</w:t>
      </w:r>
      <w:r w:rsidRPr="000F36BC">
        <w:rPr>
          <w:rFonts w:hint="eastAsia"/>
          <w:sz w:val="24"/>
        </w:rPr>
        <w:t>×</w:t>
      </w:r>
      <w:r w:rsidRPr="000F36BC">
        <w:rPr>
          <w:rFonts w:hint="eastAsia"/>
          <w:sz w:val="24"/>
        </w:rPr>
        <w:t>6m</w:t>
      </w:r>
      <w:r w:rsidRPr="000F36BC">
        <w:rPr>
          <w:rFonts w:hint="eastAsia"/>
          <w:sz w:val="24"/>
        </w:rPr>
        <w:t>和</w:t>
      </w:r>
      <w:r w:rsidRPr="000F36BC">
        <w:rPr>
          <w:rFonts w:hint="eastAsia"/>
          <w:sz w:val="24"/>
        </w:rPr>
        <w:t>4</w:t>
      </w:r>
      <w:r w:rsidRPr="000F36BC">
        <w:rPr>
          <w:rFonts w:hint="eastAsia"/>
          <w:sz w:val="24"/>
        </w:rPr>
        <w:t>×</w:t>
      </w:r>
      <w:r w:rsidRPr="000F36BC">
        <w:rPr>
          <w:rFonts w:hint="eastAsia"/>
          <w:sz w:val="24"/>
        </w:rPr>
        <w:t>6m</w:t>
      </w:r>
      <w:r w:rsidRPr="000F36BC">
        <w:rPr>
          <w:rFonts w:hint="eastAsia"/>
          <w:sz w:val="24"/>
        </w:rPr>
        <w:t>两种，每张网的重量应少于</w:t>
      </w:r>
      <w:r w:rsidRPr="000F36BC">
        <w:rPr>
          <w:rFonts w:hint="eastAsia"/>
          <w:sz w:val="24"/>
        </w:rPr>
        <w:t>15kg/</w:t>
      </w:r>
      <w:r w:rsidRPr="000F36BC">
        <w:rPr>
          <w:rFonts w:hint="eastAsia"/>
          <w:sz w:val="24"/>
        </w:rPr>
        <w:t>张大于</w:t>
      </w:r>
      <w:r w:rsidRPr="000F36BC">
        <w:rPr>
          <w:rFonts w:hint="eastAsia"/>
          <w:sz w:val="24"/>
        </w:rPr>
        <w:t>8kg/</w:t>
      </w:r>
      <w:r w:rsidRPr="000F36BC">
        <w:rPr>
          <w:rFonts w:hint="eastAsia"/>
          <w:sz w:val="24"/>
        </w:rPr>
        <w:t>张，安全网分平网立网两种。立网的目数应在</w:t>
      </w:r>
      <w:r w:rsidRPr="000F36BC">
        <w:rPr>
          <w:rFonts w:hint="eastAsia"/>
          <w:sz w:val="24"/>
        </w:rPr>
        <w:t>2000</w:t>
      </w:r>
      <w:r w:rsidRPr="000F36BC">
        <w:rPr>
          <w:rFonts w:hint="eastAsia"/>
          <w:sz w:val="24"/>
        </w:rPr>
        <w:t>目（</w:t>
      </w:r>
      <w:r w:rsidRPr="000F36BC">
        <w:rPr>
          <w:rFonts w:hint="eastAsia"/>
          <w:sz w:val="24"/>
        </w:rPr>
        <w:t>10CMX10CM</w:t>
      </w:r>
      <w:r w:rsidRPr="000F36BC">
        <w:rPr>
          <w:rFonts w:hint="eastAsia"/>
          <w:sz w:val="24"/>
        </w:rPr>
        <w:t>）以上。</w:t>
      </w:r>
    </w:p>
    <w:p w:rsidR="000F36BC" w:rsidRPr="000F36BC" w:rsidRDefault="000F36BC" w:rsidP="000F36BC">
      <w:pPr>
        <w:spacing w:line="360" w:lineRule="auto"/>
        <w:ind w:firstLineChars="200" w:firstLine="480"/>
        <w:rPr>
          <w:rFonts w:hint="eastAsia"/>
          <w:sz w:val="24"/>
        </w:rPr>
      </w:pPr>
      <w:r w:rsidRPr="000F36BC">
        <w:rPr>
          <w:rFonts w:hint="eastAsia"/>
          <w:sz w:val="24"/>
        </w:rPr>
        <w:t>安装平面不垂直于水平面，主要是用来接住坠落的人和物的安全网称为平网。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 w:rsidR="000F36BC" w:rsidRPr="000F36BC">
        <w:rPr>
          <w:rFonts w:hint="eastAsia"/>
          <w:sz w:val="24"/>
        </w:rPr>
        <w:t>平网要能承受重</w:t>
      </w:r>
      <w:r w:rsidR="000F36BC" w:rsidRPr="000F36BC">
        <w:rPr>
          <w:rFonts w:hint="eastAsia"/>
          <w:sz w:val="24"/>
        </w:rPr>
        <w:t>100kg</w:t>
      </w:r>
      <w:r w:rsidR="000F36BC" w:rsidRPr="000F36BC">
        <w:rPr>
          <w:rFonts w:hint="eastAsia"/>
          <w:sz w:val="24"/>
        </w:rPr>
        <w:t>底面积为</w:t>
      </w:r>
      <w:r w:rsidR="000F36BC" w:rsidRPr="000F36BC">
        <w:rPr>
          <w:rFonts w:hint="eastAsia"/>
          <w:sz w:val="24"/>
        </w:rPr>
        <w:t xml:space="preserve">2800cm2 </w:t>
      </w:r>
      <w:r w:rsidR="000F36BC" w:rsidRPr="000F36BC">
        <w:rPr>
          <w:rFonts w:hint="eastAsia"/>
          <w:sz w:val="24"/>
        </w:rPr>
        <w:t>的模拟人形砂包冲击后，网绳、边绳、系绳都不断裂（允许筋绳断裂），冲击高度</w:t>
      </w:r>
      <w:r w:rsidR="000F36BC" w:rsidRPr="000F36BC">
        <w:rPr>
          <w:rFonts w:hint="eastAsia"/>
          <w:sz w:val="24"/>
        </w:rPr>
        <w:t>10m</w:t>
      </w:r>
      <w:r w:rsidR="000F36BC" w:rsidRPr="000F36BC">
        <w:rPr>
          <w:rFonts w:hint="eastAsia"/>
          <w:sz w:val="24"/>
        </w:rPr>
        <w:t>最大延伸率不超过</w:t>
      </w:r>
      <w:r w:rsidR="000F36BC" w:rsidRPr="000F36BC">
        <w:rPr>
          <w:rFonts w:hint="eastAsia"/>
          <w:sz w:val="24"/>
        </w:rPr>
        <w:t>1.5m</w:t>
      </w:r>
      <w:r w:rsidR="000F36BC" w:rsidRPr="000F36BC">
        <w:rPr>
          <w:rFonts w:hint="eastAsia"/>
          <w:sz w:val="24"/>
        </w:rPr>
        <w:t>。</w:t>
      </w:r>
    </w:p>
    <w:p w:rsidR="000F36BC" w:rsidRPr="000F36BC" w:rsidRDefault="000F36BC" w:rsidP="000F36BC">
      <w:pPr>
        <w:spacing w:line="360" w:lineRule="auto"/>
        <w:ind w:firstLineChars="200" w:firstLine="480"/>
        <w:rPr>
          <w:rFonts w:hint="eastAsia"/>
          <w:sz w:val="24"/>
        </w:rPr>
      </w:pPr>
      <w:r w:rsidRPr="000F36BC">
        <w:rPr>
          <w:rFonts w:hint="eastAsia"/>
          <w:sz w:val="24"/>
        </w:rPr>
        <w:t>旧网重新使用前，按</w:t>
      </w:r>
      <w:r w:rsidRPr="000F36BC">
        <w:rPr>
          <w:rFonts w:hint="eastAsia"/>
          <w:sz w:val="24"/>
        </w:rPr>
        <w:t>GB5725-86</w:t>
      </w:r>
      <w:r w:rsidRPr="000F36BC">
        <w:rPr>
          <w:rFonts w:hint="eastAsia"/>
          <w:sz w:val="24"/>
        </w:rPr>
        <w:t>规定，应全面进行检查，并签发允许使用证明方准使用。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="000F36BC" w:rsidRPr="000F36BC">
        <w:rPr>
          <w:rFonts w:hint="eastAsia"/>
          <w:sz w:val="24"/>
        </w:rPr>
        <w:t>网的外观检查：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网目边长不得大于</w:t>
      </w:r>
      <w:r w:rsidR="000F36BC" w:rsidRPr="000F36BC">
        <w:rPr>
          <w:rFonts w:hint="eastAsia"/>
          <w:sz w:val="24"/>
        </w:rPr>
        <w:t>10cm</w:t>
      </w:r>
      <w:r w:rsidR="000F36BC" w:rsidRPr="000F36BC">
        <w:rPr>
          <w:rFonts w:hint="eastAsia"/>
          <w:sz w:val="24"/>
        </w:rPr>
        <w:t>，边绳、系绳、筋绳的直径不少于网绳的</w:t>
      </w:r>
      <w:r w:rsidR="000F36BC" w:rsidRPr="000F36BC">
        <w:rPr>
          <w:rFonts w:hint="eastAsia"/>
          <w:sz w:val="24"/>
        </w:rPr>
        <w:t>2</w:t>
      </w:r>
      <w:r w:rsidR="000F36BC" w:rsidRPr="000F36BC">
        <w:rPr>
          <w:rFonts w:hint="eastAsia"/>
          <w:sz w:val="24"/>
        </w:rPr>
        <w:t>倍，且应大于</w:t>
      </w:r>
      <w:r w:rsidR="000F36BC" w:rsidRPr="000F36BC">
        <w:rPr>
          <w:rFonts w:hint="eastAsia"/>
          <w:sz w:val="24"/>
        </w:rPr>
        <w:t>7mm</w:t>
      </w:r>
      <w:r w:rsidR="000F36BC" w:rsidRPr="000F36BC">
        <w:rPr>
          <w:rFonts w:hint="eastAsia"/>
          <w:sz w:val="24"/>
        </w:rPr>
        <w:t>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筋</w:t>
      </w:r>
      <w:proofErr w:type="gramStart"/>
      <w:r w:rsidR="000F36BC" w:rsidRPr="000F36BC">
        <w:rPr>
          <w:rFonts w:hint="eastAsia"/>
          <w:sz w:val="24"/>
        </w:rPr>
        <w:t>绳必须</w:t>
      </w:r>
      <w:proofErr w:type="gramEnd"/>
      <w:r w:rsidR="000F36BC" w:rsidRPr="000F36BC">
        <w:rPr>
          <w:rFonts w:hint="eastAsia"/>
          <w:sz w:val="24"/>
        </w:rPr>
        <w:t>纵横向设置，相邻两筋绳间距在</w:t>
      </w:r>
      <w:r w:rsidR="000F36BC" w:rsidRPr="000F36BC">
        <w:rPr>
          <w:rFonts w:hint="eastAsia"/>
          <w:sz w:val="24"/>
        </w:rPr>
        <w:t>30</w:t>
      </w:r>
      <w:r w:rsidR="000F36BC" w:rsidRPr="000F36BC">
        <w:rPr>
          <w:rFonts w:hint="eastAsia"/>
          <w:sz w:val="24"/>
        </w:rPr>
        <w:t>至</w:t>
      </w:r>
      <w:r w:rsidR="000F36BC" w:rsidRPr="000F36BC">
        <w:rPr>
          <w:rFonts w:hint="eastAsia"/>
          <w:sz w:val="24"/>
        </w:rPr>
        <w:t>100cm</w:t>
      </w:r>
      <w:r w:rsidR="000F36BC" w:rsidRPr="000F36BC">
        <w:rPr>
          <w:rFonts w:hint="eastAsia"/>
          <w:sz w:val="24"/>
        </w:rPr>
        <w:t>之间，网上的所有绳结成节点必须牢固，</w:t>
      </w:r>
      <w:proofErr w:type="gramStart"/>
      <w:r w:rsidR="000F36BC" w:rsidRPr="000F36BC">
        <w:rPr>
          <w:rFonts w:hint="eastAsia"/>
          <w:sz w:val="24"/>
        </w:rPr>
        <w:t>筋绳应伸出</w:t>
      </w:r>
      <w:proofErr w:type="gramEnd"/>
      <w:r w:rsidR="000F36BC" w:rsidRPr="000F36BC">
        <w:rPr>
          <w:rFonts w:hint="eastAsia"/>
          <w:sz w:val="24"/>
        </w:rPr>
        <w:t>边绳</w:t>
      </w:r>
      <w:r w:rsidR="000F36BC" w:rsidRPr="000F36BC">
        <w:rPr>
          <w:rFonts w:hint="eastAsia"/>
          <w:sz w:val="24"/>
        </w:rPr>
        <w:t>1.2m</w:t>
      </w:r>
      <w:r w:rsidR="000F36BC" w:rsidRPr="000F36BC">
        <w:rPr>
          <w:rFonts w:hint="eastAsia"/>
          <w:sz w:val="24"/>
        </w:rPr>
        <w:t>，以</w:t>
      </w:r>
      <w:proofErr w:type="gramStart"/>
      <w:r w:rsidR="000F36BC" w:rsidRPr="000F36BC">
        <w:rPr>
          <w:rFonts w:hint="eastAsia"/>
          <w:sz w:val="24"/>
        </w:rPr>
        <w:t>方便网</w:t>
      </w:r>
      <w:proofErr w:type="gramEnd"/>
      <w:r w:rsidR="000F36BC" w:rsidRPr="000F36BC">
        <w:rPr>
          <w:rFonts w:hint="eastAsia"/>
          <w:sz w:val="24"/>
        </w:rPr>
        <w:t>与网或网</w:t>
      </w:r>
      <w:proofErr w:type="gramStart"/>
      <w:r w:rsidR="000F36BC" w:rsidRPr="000F36BC">
        <w:rPr>
          <w:rFonts w:hint="eastAsia"/>
          <w:sz w:val="24"/>
        </w:rPr>
        <w:t>与模杆</w:t>
      </w:r>
      <w:proofErr w:type="gramEnd"/>
      <w:r w:rsidR="000F36BC" w:rsidRPr="000F36BC">
        <w:rPr>
          <w:rFonts w:hint="eastAsia"/>
          <w:sz w:val="24"/>
        </w:rPr>
        <w:t>之间的拼接绑扎。（或另外加系绳绑扎）。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旧网应无破损或其他影响使用质量的毛病。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 w:rsidR="000F36BC" w:rsidRPr="000F36BC">
        <w:rPr>
          <w:rFonts w:hint="eastAsia"/>
          <w:sz w:val="24"/>
        </w:rPr>
        <w:t>网的选择：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根据使用目的，选择网的类型，根据负载高度选择网的宽度、立网不能代替平网使用，而平网可代替立网使用。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proofErr w:type="gramStart"/>
      <w:r w:rsidR="000F36BC" w:rsidRPr="000F36BC">
        <w:rPr>
          <w:rFonts w:hint="eastAsia"/>
          <w:sz w:val="24"/>
        </w:rPr>
        <w:t>当网宽</w:t>
      </w:r>
      <w:proofErr w:type="gramEnd"/>
      <w:r w:rsidR="000F36BC" w:rsidRPr="000F36BC">
        <w:rPr>
          <w:rFonts w:hint="eastAsia"/>
          <w:sz w:val="24"/>
        </w:rPr>
        <w:t>为</w:t>
      </w:r>
      <w:r w:rsidR="000F36BC" w:rsidRPr="000F36BC">
        <w:rPr>
          <w:rFonts w:hint="eastAsia"/>
          <w:sz w:val="24"/>
        </w:rPr>
        <w:t>3m</w:t>
      </w:r>
      <w:r w:rsidR="000F36BC" w:rsidRPr="000F36BC">
        <w:rPr>
          <w:rFonts w:hint="eastAsia"/>
          <w:sz w:val="24"/>
        </w:rPr>
        <w:t>时，张挂完伸出宽度约</w:t>
      </w:r>
      <w:r w:rsidR="000F36BC" w:rsidRPr="000F36BC">
        <w:rPr>
          <w:rFonts w:hint="eastAsia"/>
          <w:sz w:val="24"/>
        </w:rPr>
        <w:t>2.5m</w:t>
      </w:r>
      <w:r w:rsidR="000F36BC" w:rsidRPr="000F36BC">
        <w:rPr>
          <w:rFonts w:hint="eastAsia"/>
          <w:sz w:val="24"/>
        </w:rPr>
        <w:t>，</w:t>
      </w:r>
      <w:proofErr w:type="gramStart"/>
      <w:r w:rsidR="000F36BC" w:rsidRPr="000F36BC">
        <w:rPr>
          <w:rFonts w:hint="eastAsia"/>
          <w:sz w:val="24"/>
        </w:rPr>
        <w:t>当网宽</w:t>
      </w:r>
      <w:proofErr w:type="gramEnd"/>
      <w:r w:rsidR="000F36BC" w:rsidRPr="000F36BC">
        <w:rPr>
          <w:rFonts w:hint="eastAsia"/>
          <w:sz w:val="24"/>
        </w:rPr>
        <w:t>4m</w:t>
      </w:r>
      <w:r w:rsidR="000F36BC" w:rsidRPr="000F36BC">
        <w:rPr>
          <w:rFonts w:hint="eastAsia"/>
          <w:sz w:val="24"/>
        </w:rPr>
        <w:t>时张挂后伸出宽度约</w:t>
      </w:r>
      <w:r w:rsidR="000F36BC" w:rsidRPr="000F36BC">
        <w:rPr>
          <w:rFonts w:hint="eastAsia"/>
          <w:sz w:val="24"/>
        </w:rPr>
        <w:t>3m</w:t>
      </w:r>
      <w:r w:rsidR="000F36BC" w:rsidRPr="000F36BC">
        <w:rPr>
          <w:rFonts w:hint="eastAsia"/>
          <w:sz w:val="24"/>
        </w:rPr>
        <w:t>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 w:rsidR="000F36BC" w:rsidRPr="000F36BC">
        <w:rPr>
          <w:rFonts w:hint="eastAsia"/>
          <w:sz w:val="24"/>
        </w:rPr>
        <w:t>网的安装：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安装前必须对网及支杆、横杆、锚固点进行检查，确认无误后方可开始安装。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安全网的内外</w:t>
      </w:r>
      <w:proofErr w:type="gramStart"/>
      <w:r w:rsidR="000F36BC" w:rsidRPr="000F36BC">
        <w:rPr>
          <w:rFonts w:hint="eastAsia"/>
          <w:sz w:val="24"/>
        </w:rPr>
        <w:t>侧应各绑</w:t>
      </w:r>
      <w:proofErr w:type="gramEnd"/>
      <w:r w:rsidR="000F36BC" w:rsidRPr="000F36BC">
        <w:rPr>
          <w:rFonts w:hint="eastAsia"/>
          <w:sz w:val="24"/>
        </w:rPr>
        <w:t>一根大横杆，</w:t>
      </w:r>
      <w:proofErr w:type="gramStart"/>
      <w:r w:rsidR="000F36BC" w:rsidRPr="000F36BC">
        <w:rPr>
          <w:rFonts w:hint="eastAsia"/>
          <w:sz w:val="24"/>
        </w:rPr>
        <w:t>内侧在</w:t>
      </w:r>
      <w:proofErr w:type="gramEnd"/>
      <w:r w:rsidR="000F36BC" w:rsidRPr="000F36BC">
        <w:rPr>
          <w:rFonts w:hint="eastAsia"/>
          <w:sz w:val="24"/>
        </w:rPr>
        <w:t>横杆绑在</w:t>
      </w:r>
      <w:proofErr w:type="gramStart"/>
      <w:r w:rsidR="000F36BC" w:rsidRPr="000F36BC">
        <w:rPr>
          <w:rFonts w:hint="eastAsia"/>
          <w:sz w:val="24"/>
        </w:rPr>
        <w:t>事先予埋好的</w:t>
      </w:r>
      <w:proofErr w:type="gramEnd"/>
      <w:r w:rsidR="000F36BC" w:rsidRPr="000F36BC">
        <w:rPr>
          <w:rFonts w:hint="eastAsia"/>
          <w:sz w:val="24"/>
        </w:rPr>
        <w:t>钢筋环上或在墙（楼板）的内侧再绑一根大横杆与外侧安全网的里大横杆绑在一起，大横杆离墙（或楼板）间隙≤</w:t>
      </w:r>
      <w:r w:rsidR="000F36BC" w:rsidRPr="000F36BC">
        <w:rPr>
          <w:rFonts w:hint="eastAsia"/>
          <w:sz w:val="24"/>
        </w:rPr>
        <w:t>15cm</w:t>
      </w:r>
      <w:r w:rsidR="000F36BC" w:rsidRPr="000F36BC">
        <w:rPr>
          <w:rFonts w:hint="eastAsia"/>
          <w:sz w:val="24"/>
        </w:rPr>
        <w:t>。网外侧大横杆应每隔</w:t>
      </w:r>
      <w:r w:rsidR="000F36BC" w:rsidRPr="000F36BC">
        <w:rPr>
          <w:rFonts w:hint="eastAsia"/>
          <w:sz w:val="24"/>
        </w:rPr>
        <w:t>3m</w:t>
      </w:r>
      <w:r w:rsidR="000F36BC" w:rsidRPr="000F36BC">
        <w:rPr>
          <w:rFonts w:hint="eastAsia"/>
          <w:sz w:val="24"/>
        </w:rPr>
        <w:t>设一支杆，支杆与地面保持</w:t>
      </w:r>
      <w:r w:rsidR="000F36BC" w:rsidRPr="000F36BC">
        <w:rPr>
          <w:rFonts w:hint="eastAsia"/>
          <w:sz w:val="24"/>
        </w:rPr>
        <w:t>45</w:t>
      </w:r>
      <w:r w:rsidR="000F36BC" w:rsidRPr="000F36BC">
        <w:rPr>
          <w:rFonts w:hint="eastAsia"/>
          <w:sz w:val="24"/>
        </w:rPr>
        <w:t>°角，支杆落点要牢靠固定，如在楼层无法固定时可设扫地杆，把</w:t>
      </w:r>
      <w:r w:rsidR="000F36BC" w:rsidRPr="000F36BC">
        <w:rPr>
          <w:rFonts w:hint="eastAsia"/>
          <w:sz w:val="24"/>
        </w:rPr>
        <w:lastRenderedPageBreak/>
        <w:t>几根支杆底脚连在一起与</w:t>
      </w:r>
      <w:proofErr w:type="gramStart"/>
      <w:r w:rsidR="000F36BC" w:rsidRPr="000F36BC">
        <w:rPr>
          <w:rFonts w:hint="eastAsia"/>
          <w:sz w:val="24"/>
        </w:rPr>
        <w:t>柱绑牢</w:t>
      </w:r>
      <w:proofErr w:type="gramEnd"/>
      <w:r w:rsidR="000F36BC" w:rsidRPr="000F36BC">
        <w:rPr>
          <w:rFonts w:hint="eastAsia"/>
          <w:sz w:val="24"/>
        </w:rPr>
        <w:t>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安全网以系结方便，连接牢固又易解开受力后不会散脱为原则。多张安全网连接使用时，相邻部分应紧靠或重叠。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平网安装时不宜绷得过紧，应外高内低（外侧高出</w:t>
      </w:r>
      <w:r w:rsidR="000F36BC" w:rsidRPr="000F36BC">
        <w:rPr>
          <w:rFonts w:hint="eastAsia"/>
          <w:sz w:val="24"/>
        </w:rPr>
        <w:t>50m</w:t>
      </w:r>
      <w:r w:rsidR="000F36BC" w:rsidRPr="000F36BC">
        <w:rPr>
          <w:rFonts w:hint="eastAsia"/>
          <w:sz w:val="24"/>
        </w:rPr>
        <w:t>）网的负载高度在</w:t>
      </w:r>
      <w:r w:rsidR="000F36BC" w:rsidRPr="000F36BC">
        <w:rPr>
          <w:rFonts w:hint="eastAsia"/>
          <w:sz w:val="24"/>
        </w:rPr>
        <w:t>5m</w:t>
      </w:r>
      <w:r w:rsidR="000F36BC" w:rsidRPr="000F36BC">
        <w:rPr>
          <w:rFonts w:hint="eastAsia"/>
          <w:sz w:val="24"/>
        </w:rPr>
        <w:t>以内时，网伸出建筑物宽度</w:t>
      </w:r>
      <w:r w:rsidR="000F36BC" w:rsidRPr="000F36BC">
        <w:rPr>
          <w:rFonts w:hint="eastAsia"/>
          <w:sz w:val="24"/>
        </w:rPr>
        <w:t>2.5m</w:t>
      </w:r>
      <w:r w:rsidR="000F36BC" w:rsidRPr="000F36BC">
        <w:rPr>
          <w:rFonts w:hint="eastAsia"/>
          <w:sz w:val="24"/>
        </w:rPr>
        <w:t>以上，</w:t>
      </w:r>
      <w:r w:rsidR="000F36BC" w:rsidRPr="000F36BC">
        <w:rPr>
          <w:rFonts w:hint="eastAsia"/>
          <w:sz w:val="24"/>
        </w:rPr>
        <w:t>10m</w:t>
      </w:r>
      <w:proofErr w:type="gramStart"/>
      <w:r w:rsidR="000F36BC" w:rsidRPr="000F36BC">
        <w:rPr>
          <w:rFonts w:hint="eastAsia"/>
          <w:sz w:val="24"/>
        </w:rPr>
        <w:t>以内时网伸出</w:t>
      </w:r>
      <w:proofErr w:type="gramEnd"/>
      <w:r w:rsidR="000F36BC" w:rsidRPr="000F36BC">
        <w:rPr>
          <w:rFonts w:hint="eastAsia"/>
          <w:sz w:val="24"/>
        </w:rPr>
        <w:t>建筑物宽度最小</w:t>
      </w:r>
      <w:r w:rsidR="000F36BC" w:rsidRPr="000F36BC">
        <w:rPr>
          <w:rFonts w:hint="eastAsia"/>
          <w:sz w:val="24"/>
        </w:rPr>
        <w:t>3m</w:t>
      </w:r>
      <w:r w:rsidR="000F36BC" w:rsidRPr="000F36BC">
        <w:rPr>
          <w:rFonts w:hint="eastAsia"/>
          <w:sz w:val="24"/>
        </w:rPr>
        <w:t>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在输电线路附近安装时，必须先征得有关部门同意，并采取适当的防触电措施，否则不得安装。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第一道安全网一般张挂在二层楼板面（</w:t>
      </w:r>
      <w:r w:rsidR="000F36BC" w:rsidRPr="000F36BC">
        <w:rPr>
          <w:rFonts w:hint="eastAsia"/>
          <w:sz w:val="24"/>
        </w:rPr>
        <w:t>3</w:t>
      </w:r>
      <w:r w:rsidR="000F36BC" w:rsidRPr="000F36BC">
        <w:rPr>
          <w:rFonts w:hint="eastAsia"/>
          <w:sz w:val="24"/>
        </w:rPr>
        <w:t>～</w:t>
      </w:r>
      <w:r w:rsidR="000F36BC" w:rsidRPr="000F36BC">
        <w:rPr>
          <w:rFonts w:hint="eastAsia"/>
          <w:sz w:val="24"/>
        </w:rPr>
        <w:t>4m</w:t>
      </w:r>
      <w:r w:rsidR="000F36BC" w:rsidRPr="000F36BC">
        <w:rPr>
          <w:rFonts w:hint="eastAsia"/>
          <w:sz w:val="24"/>
        </w:rPr>
        <w:t>高度），然后每隔</w:t>
      </w:r>
      <w:r w:rsidR="000F36BC" w:rsidRPr="000F36BC">
        <w:rPr>
          <w:rFonts w:hint="eastAsia"/>
          <w:sz w:val="24"/>
        </w:rPr>
        <w:t>6</w:t>
      </w:r>
      <w:r w:rsidR="000F36BC" w:rsidRPr="000F36BC">
        <w:rPr>
          <w:rFonts w:hint="eastAsia"/>
          <w:sz w:val="24"/>
        </w:rPr>
        <w:t>～</w:t>
      </w:r>
      <w:r w:rsidR="000F36BC" w:rsidRPr="000F36BC">
        <w:rPr>
          <w:rFonts w:hint="eastAsia"/>
          <w:sz w:val="24"/>
        </w:rPr>
        <w:t>8m</w:t>
      </w:r>
      <w:r w:rsidR="000F36BC" w:rsidRPr="000F36BC">
        <w:rPr>
          <w:rFonts w:hint="eastAsia"/>
          <w:sz w:val="24"/>
        </w:rPr>
        <w:t>再挂一道活动安全网（</w:t>
      </w:r>
      <w:r w:rsidR="000F36BC" w:rsidRPr="000F36BC">
        <w:rPr>
          <w:rFonts w:hint="eastAsia"/>
          <w:sz w:val="24"/>
        </w:rPr>
        <w:t>GB5725-85</w:t>
      </w:r>
      <w:r w:rsidR="000F36BC" w:rsidRPr="000F36BC">
        <w:rPr>
          <w:rFonts w:hint="eastAsia"/>
          <w:sz w:val="24"/>
        </w:rPr>
        <w:t>规定）。多层或高层建筑除在二层设一道固定安全网外，每隔四层应再设一道固定安全。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网与其下方（或地面）物体表面距离不得小于</w:t>
      </w:r>
      <w:r w:rsidR="000F36BC" w:rsidRPr="000F36BC">
        <w:rPr>
          <w:rFonts w:hint="eastAsia"/>
          <w:sz w:val="24"/>
        </w:rPr>
        <w:t>3m</w:t>
      </w:r>
      <w:r w:rsidR="000F36BC" w:rsidRPr="000F36BC">
        <w:rPr>
          <w:rFonts w:hint="eastAsia"/>
          <w:sz w:val="24"/>
        </w:rPr>
        <w:t>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在张挂安全网时应事先考虑到在临时需进出</w:t>
      </w:r>
      <w:proofErr w:type="gramStart"/>
      <w:r w:rsidR="000F36BC" w:rsidRPr="000F36BC">
        <w:rPr>
          <w:rFonts w:hint="eastAsia"/>
          <w:sz w:val="24"/>
        </w:rPr>
        <w:t>料位置</w:t>
      </w:r>
      <w:proofErr w:type="gramEnd"/>
      <w:r w:rsidR="000F36BC" w:rsidRPr="000F36BC">
        <w:rPr>
          <w:rFonts w:hint="eastAsia"/>
          <w:sz w:val="24"/>
        </w:rPr>
        <w:t>应留有可收起的活动安全网，</w:t>
      </w:r>
      <w:proofErr w:type="gramStart"/>
      <w:r w:rsidR="000F36BC" w:rsidRPr="000F36BC">
        <w:rPr>
          <w:rFonts w:hint="eastAsia"/>
          <w:sz w:val="24"/>
        </w:rPr>
        <w:t>当吊料</w:t>
      </w:r>
      <w:proofErr w:type="gramEnd"/>
      <w:r w:rsidR="000F36BC" w:rsidRPr="000F36BC">
        <w:rPr>
          <w:rFonts w:hint="eastAsia"/>
          <w:sz w:val="24"/>
        </w:rPr>
        <w:t>时将网收起，用完时立即恢复原状。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5.</w:t>
      </w:r>
      <w:r w:rsidR="000F36BC" w:rsidRPr="000F36BC">
        <w:rPr>
          <w:rFonts w:hint="eastAsia"/>
          <w:sz w:val="24"/>
        </w:rPr>
        <w:t>使用、维修、保养：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安全网在使用中必须每周进行一次外观检查，杂物及时清理。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当受到较大荷载冲击后，应更换新网或及时进行检查，看有无严重变形、磨损、断裂、连接部位脱落等确认完好后，方可继续使用。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F36BC" w:rsidRPr="000F36BC">
        <w:rPr>
          <w:rFonts w:hint="eastAsia"/>
          <w:sz w:val="24"/>
        </w:rPr>
        <w:t>按</w:t>
      </w:r>
      <w:r w:rsidR="000F36BC" w:rsidRPr="000F36BC">
        <w:rPr>
          <w:rFonts w:hint="eastAsia"/>
          <w:sz w:val="24"/>
        </w:rPr>
        <w:t>GB5725-85</w:t>
      </w:r>
      <w:r w:rsidR="000F36BC" w:rsidRPr="000F36BC">
        <w:rPr>
          <w:rFonts w:hint="eastAsia"/>
          <w:sz w:val="24"/>
        </w:rPr>
        <w:t>规定使用中每</w:t>
      </w:r>
      <w:r w:rsidR="000F36BC" w:rsidRPr="000F36BC">
        <w:rPr>
          <w:rFonts w:hint="eastAsia"/>
          <w:sz w:val="24"/>
        </w:rPr>
        <w:t>3</w:t>
      </w:r>
      <w:r w:rsidR="000F36BC" w:rsidRPr="000F36BC">
        <w:rPr>
          <w:rFonts w:hint="eastAsia"/>
          <w:sz w:val="24"/>
        </w:rPr>
        <w:t>个月应进行试验</w:t>
      </w:r>
      <w:proofErr w:type="gramStart"/>
      <w:r w:rsidR="000F36BC" w:rsidRPr="000F36BC">
        <w:rPr>
          <w:rFonts w:hint="eastAsia"/>
          <w:sz w:val="24"/>
        </w:rPr>
        <w:t>绳</w:t>
      </w:r>
      <w:proofErr w:type="gramEnd"/>
      <w:r w:rsidR="000F36BC" w:rsidRPr="000F36BC">
        <w:rPr>
          <w:rFonts w:hint="eastAsia"/>
          <w:sz w:val="24"/>
        </w:rPr>
        <w:t>强力试验（或根据说明书进行试验）。</w:t>
      </w:r>
    </w:p>
    <w:p w:rsidR="000F36BC" w:rsidRPr="000F36BC" w:rsidRDefault="00152AA7" w:rsidP="000F36B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6.</w:t>
      </w:r>
      <w:r w:rsidR="000F36BC" w:rsidRPr="000F36BC">
        <w:rPr>
          <w:rFonts w:hint="eastAsia"/>
          <w:sz w:val="24"/>
        </w:rPr>
        <w:t>安全网的清理：清理安全网如顶进入安全网，事先必须先检查安全网的质量，支杆是否牢靠、确认安全后，方可进入安全网清理，清理时应一手抓住网筋，一手清理杂物，禁止人站立安全网上，双手清理杂物或往下抛掷。</w:t>
      </w:r>
    </w:p>
    <w:p w:rsidR="00485C8D" w:rsidRPr="000F36BC" w:rsidRDefault="000F36BC" w:rsidP="000F36BC">
      <w:pPr>
        <w:spacing w:line="360" w:lineRule="auto"/>
        <w:ind w:firstLineChars="200" w:firstLine="480"/>
        <w:rPr>
          <w:sz w:val="24"/>
        </w:rPr>
      </w:pPr>
      <w:r w:rsidRPr="000F36BC">
        <w:rPr>
          <w:rFonts w:hint="eastAsia"/>
          <w:sz w:val="24"/>
        </w:rPr>
        <w:t>清理杂物时，地面应设监护人，禁人入内，或是加设围栏。</w:t>
      </w:r>
    </w:p>
    <w:sectPr w:rsidR="00485C8D" w:rsidRPr="000F3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D2" w:rsidRDefault="007568D2" w:rsidP="003E4962">
      <w:r>
        <w:separator/>
      </w:r>
    </w:p>
  </w:endnote>
  <w:endnote w:type="continuationSeparator" w:id="0">
    <w:p w:rsidR="007568D2" w:rsidRDefault="007568D2" w:rsidP="003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9D" w:rsidRDefault="00913E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9D" w:rsidRDefault="00913E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9D" w:rsidRDefault="00913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D2" w:rsidRDefault="007568D2" w:rsidP="003E4962">
      <w:r>
        <w:separator/>
      </w:r>
    </w:p>
  </w:footnote>
  <w:footnote w:type="continuationSeparator" w:id="0">
    <w:p w:rsidR="007568D2" w:rsidRDefault="007568D2" w:rsidP="003E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9D" w:rsidRDefault="00913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7568D2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95763926"/>
        <w:showingPlcHdr/>
        <w:picture/>
      </w:sdtPr>
      <w:sdtEndPr/>
      <w:sdtContent>
        <w:r w:rsidR="00913E9D">
          <w:rPr>
            <w:rFonts w:hint="eastAsia"/>
            <w:noProof/>
          </w:rPr>
          <w:drawing>
            <wp:inline distT="0" distB="0" distL="0" distR="0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0D419A" w:rsidRPr="00913E9D">
      <w:rPr>
        <w:rFonts w:hint="eastAsia"/>
        <w:noProof/>
        <w:sz w:val="21"/>
        <w:szCs w:val="21"/>
      </w:rPr>
      <w:t>【【企业名称】】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9D" w:rsidRDefault="00913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C"/>
    <w:rsid w:val="00017D03"/>
    <w:rsid w:val="000833E4"/>
    <w:rsid w:val="000D419A"/>
    <w:rsid w:val="000F36BC"/>
    <w:rsid w:val="00152AA7"/>
    <w:rsid w:val="001A75CE"/>
    <w:rsid w:val="002B1160"/>
    <w:rsid w:val="00344218"/>
    <w:rsid w:val="00355257"/>
    <w:rsid w:val="00381EE2"/>
    <w:rsid w:val="003E4962"/>
    <w:rsid w:val="00485C8D"/>
    <w:rsid w:val="005B7E0B"/>
    <w:rsid w:val="005E5C05"/>
    <w:rsid w:val="005E79ED"/>
    <w:rsid w:val="00685E1C"/>
    <w:rsid w:val="007568D2"/>
    <w:rsid w:val="00770EFD"/>
    <w:rsid w:val="007E197C"/>
    <w:rsid w:val="00913E9D"/>
    <w:rsid w:val="00977566"/>
    <w:rsid w:val="009F13C0"/>
    <w:rsid w:val="00A26907"/>
    <w:rsid w:val="00B30127"/>
    <w:rsid w:val="00B63038"/>
    <w:rsid w:val="00B801D7"/>
    <w:rsid w:val="00BF2EB4"/>
    <w:rsid w:val="00C677B1"/>
    <w:rsid w:val="00DC464A"/>
    <w:rsid w:val="00E152B4"/>
    <w:rsid w:val="00E41192"/>
    <w:rsid w:val="00F44B40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2013-04-07T10:32:00Z</dcterms:created>
  <dcterms:modified xsi:type="dcterms:W3CDTF">2013-04-07T13:28:00Z</dcterms:modified>
</cp:coreProperties>
</file>