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B3" w:rsidRDefault="008570B3" w:rsidP="008570B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安全生产方针征集表</w:t>
      </w:r>
    </w:p>
    <w:p w:rsidR="008570B3" w:rsidRDefault="008570B3" w:rsidP="008570B3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　　　　　　　　　　　　　　　　　　　　　　　        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952"/>
        <w:gridCol w:w="976"/>
        <w:gridCol w:w="2039"/>
        <w:gridCol w:w="978"/>
        <w:gridCol w:w="2151"/>
      </w:tblGrid>
      <w:tr w:rsidR="008570B3" w:rsidTr="00A74295">
        <w:trPr>
          <w:trHeight w:val="8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ind w:rightChars="120" w:right="25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70B3" w:rsidTr="00A74295">
        <w:trPr>
          <w:trHeight w:val="234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按照安全标准化工作要求，实行全员参与，充分征求员工的建议和意见。为此，在全公司范围内开展“*****公司安全生产方针”的征集活动，各科室、车间及人员要积极配合做好我公司安全生产方针的征集工作。</w:t>
            </w:r>
          </w:p>
        </w:tc>
      </w:tr>
      <w:tr w:rsidR="008570B3" w:rsidTr="00A74295">
        <w:trPr>
          <w:cantSplit/>
          <w:trHeight w:val="324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求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制定安全生产方针时，应考虑法律法规要求、</w:t>
            </w:r>
            <w:r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企业的风险特点与核心业务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方针的内容应</w:t>
            </w:r>
            <w:proofErr w:type="gramStart"/>
            <w:r>
              <w:rPr>
                <w:rFonts w:ascii="宋体" w:hAnsi="宋体"/>
                <w:sz w:val="24"/>
              </w:rPr>
              <w:t>阐</w:t>
            </w:r>
            <w:proofErr w:type="gramEnd"/>
            <w:r>
              <w:rPr>
                <w:rFonts w:ascii="宋体" w:hAnsi="宋体"/>
                <w:sz w:val="24"/>
              </w:rPr>
              <w:t>应体现以下方面：</w:t>
            </w:r>
          </w:p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t>遵守法律法规；</w:t>
            </w:r>
          </w:p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t>本企业风险特点；</w:t>
            </w:r>
          </w:p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t>预防伤害和疾病；</w:t>
            </w:r>
          </w:p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t>预防财产损失；</w:t>
            </w:r>
          </w:p>
          <w:p w:rsidR="008570B3" w:rsidRDefault="008570B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</w:t>
            </w:r>
            <w:r>
              <w:rPr>
                <w:rFonts w:ascii="宋体" w:hAnsi="宋体"/>
                <w:sz w:val="24"/>
              </w:rPr>
              <w:t>持续改进。</w:t>
            </w:r>
          </w:p>
        </w:tc>
      </w:tr>
      <w:tr w:rsidR="008570B3" w:rsidTr="00A74295">
        <w:trPr>
          <w:trHeight w:val="49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3" w:rsidRDefault="008570B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</w:p>
          <w:p w:rsidR="008570B3" w:rsidRDefault="008570B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</w:t>
            </w:r>
          </w:p>
          <w:p w:rsidR="008570B3" w:rsidRDefault="008570B3" w:rsidP="00A74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方针</w:t>
            </w:r>
          </w:p>
          <w:p w:rsidR="008570B3" w:rsidRDefault="008570B3" w:rsidP="00A7429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3" w:rsidRDefault="008570B3" w:rsidP="00A74295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请填写：</w:t>
            </w:r>
          </w:p>
        </w:tc>
      </w:tr>
    </w:tbl>
    <w:p w:rsidR="008570B3" w:rsidRDefault="008570B3" w:rsidP="008570B3">
      <w:pPr>
        <w:ind w:firstLine="4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说明：1.支撑对象：*****公司《安全生产方针管理制度》；2.适用范围：*****公司安全生产方针的征集；3.要求：公司根据每年调查结果调整的方针内容，各车间、科室按照要求和时限填写完成后，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t>科存档；4.保存期限一年。</w:t>
      </w:r>
    </w:p>
    <w:p w:rsidR="000222A4" w:rsidRPr="008570B3" w:rsidRDefault="000222A4">
      <w:bookmarkStart w:id="0" w:name="_GoBack"/>
      <w:bookmarkEnd w:id="0"/>
    </w:p>
    <w:sectPr w:rsidR="000222A4" w:rsidRPr="0085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B3"/>
    <w:rsid w:val="000222A4"/>
    <w:rsid w:val="008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2013-09-10T09:03:00Z</dcterms:created>
  <dcterms:modified xsi:type="dcterms:W3CDTF">2013-09-10T09:03:00Z</dcterms:modified>
</cp:coreProperties>
</file>