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729" w:rsidRDefault="000B224A">
      <w:pPr>
        <w:rPr>
          <w:rFonts w:hint="eastAsia"/>
          <w:b/>
          <w:bCs/>
          <w:color w:val="000000"/>
          <w:sz w:val="30"/>
          <w:szCs w:val="30"/>
        </w:rPr>
      </w:pPr>
      <w:r>
        <w:rPr>
          <w:b/>
          <w:bCs/>
          <w:color w:val="000000"/>
          <w:sz w:val="30"/>
          <w:szCs w:val="30"/>
        </w:rPr>
        <w:t>关于在</w:t>
      </w:r>
      <w:proofErr w:type="gramStart"/>
      <w:r>
        <w:rPr>
          <w:b/>
          <w:bCs/>
          <w:color w:val="000000"/>
          <w:sz w:val="30"/>
          <w:szCs w:val="30"/>
        </w:rPr>
        <w:t>全省民爆行业</w:t>
      </w:r>
      <w:proofErr w:type="gramEnd"/>
      <w:r>
        <w:rPr>
          <w:b/>
          <w:bCs/>
          <w:color w:val="000000"/>
          <w:sz w:val="30"/>
          <w:szCs w:val="30"/>
        </w:rPr>
        <w:t>开展安全生产标准化工作的通知</w:t>
      </w:r>
    </w:p>
    <w:p w:rsidR="000B224A" w:rsidRDefault="000B224A" w:rsidP="000B224A">
      <w:pPr>
        <w:widowControl/>
        <w:shd w:val="clear" w:color="auto" w:fill="FFFFFF"/>
        <w:jc w:val="left"/>
        <w:rPr>
          <w:rFonts w:hint="eastAsia"/>
          <w:color w:val="000000"/>
          <w:sz w:val="18"/>
          <w:szCs w:val="18"/>
        </w:rPr>
      </w:pPr>
      <w:r w:rsidRPr="000B224A">
        <w:rPr>
          <w:rFonts w:ascii="宋体" w:eastAsia="宋体" w:hAnsi="宋体" w:cs="宋体"/>
          <w:color w:val="000000"/>
          <w:kern w:val="0"/>
          <w:sz w:val="18"/>
          <w:szCs w:val="18"/>
        </w:rPr>
        <w:t>编辑：俞茜</w:t>
      </w:r>
      <w:r>
        <w:rPr>
          <w:rFonts w:ascii="宋体" w:eastAsia="宋体" w:hAnsi="宋体" w:cs="宋体" w:hint="eastAsia"/>
          <w:color w:val="000000"/>
          <w:kern w:val="0"/>
          <w:sz w:val="18"/>
          <w:szCs w:val="18"/>
        </w:rPr>
        <w:t xml:space="preserve">                                   </w:t>
      </w:r>
      <w:r>
        <w:rPr>
          <w:color w:val="000000"/>
          <w:sz w:val="18"/>
          <w:szCs w:val="18"/>
        </w:rPr>
        <w:t>发布时间：</w:t>
      </w:r>
      <w:r>
        <w:rPr>
          <w:color w:val="000000"/>
          <w:sz w:val="18"/>
          <w:szCs w:val="18"/>
        </w:rPr>
        <w:t>2013-03-04</w:t>
      </w:r>
    </w:p>
    <w:p w:rsidR="000B224A" w:rsidRPr="000B224A" w:rsidRDefault="000B224A" w:rsidP="000B224A">
      <w:pPr>
        <w:widowControl/>
        <w:shd w:val="clear" w:color="auto" w:fill="FFFFFF"/>
        <w:jc w:val="left"/>
        <w:rPr>
          <w:rFonts w:ascii="宋体" w:eastAsia="宋体" w:hAnsi="宋体" w:cs="宋体"/>
          <w:color w:val="000000"/>
          <w:kern w:val="0"/>
          <w:sz w:val="18"/>
          <w:szCs w:val="18"/>
        </w:rPr>
      </w:pPr>
      <w:r w:rsidRPr="000B224A">
        <w:rPr>
          <w:rFonts w:ascii="宋体" w:eastAsia="宋体" w:hAnsi="宋体" w:cs="宋体"/>
          <w:color w:val="000000"/>
          <w:kern w:val="0"/>
          <w:sz w:val="18"/>
          <w:szCs w:val="18"/>
        </w:rPr>
        <w:t>http://www.jssafety.gov.cn/swordcms/jssafety_html/jssafety_theme/static/anjianerchu/-38413512.htm</w:t>
      </w:r>
    </w:p>
    <w:p w:rsidR="000B224A" w:rsidRPr="000B224A" w:rsidRDefault="000B224A" w:rsidP="000B224A">
      <w:pPr>
        <w:widowControl/>
        <w:shd w:val="clear" w:color="auto" w:fill="FFFFFF"/>
        <w:spacing w:line="360" w:lineRule="atLeast"/>
        <w:ind w:firstLine="440"/>
        <w:jc w:val="center"/>
        <w:rPr>
          <w:rFonts w:ascii="宋体" w:eastAsia="宋体" w:hAnsi="宋体" w:cs="宋体"/>
          <w:color w:val="000000"/>
          <w:kern w:val="0"/>
          <w:sz w:val="24"/>
          <w:szCs w:val="24"/>
        </w:rPr>
      </w:pPr>
      <w:bookmarkStart w:id="0" w:name="_GoBack"/>
      <w:bookmarkEnd w:id="0"/>
      <w:r w:rsidRPr="000B224A">
        <w:rPr>
          <w:rFonts w:ascii="宋体" w:eastAsia="宋体" w:hAnsi="宋体" w:cs="宋体" w:hint="eastAsia"/>
          <w:color w:val="000000"/>
          <w:kern w:val="0"/>
          <w:szCs w:val="21"/>
        </w:rPr>
        <w:t>苏国防科工〔2012〕252号</w:t>
      </w:r>
    </w:p>
    <w:p w:rsidR="000B224A" w:rsidRPr="000B224A" w:rsidRDefault="000B224A" w:rsidP="000B224A">
      <w:pPr>
        <w:widowControl/>
        <w:shd w:val="clear" w:color="auto" w:fill="FFFFFF"/>
        <w:spacing w:line="360" w:lineRule="atLeast"/>
        <w:ind w:firstLine="440"/>
        <w:jc w:val="center"/>
        <w:rPr>
          <w:rFonts w:ascii="宋体" w:eastAsia="宋体" w:hAnsi="宋体" w:cs="宋体"/>
          <w:color w:val="000000"/>
          <w:kern w:val="0"/>
          <w:sz w:val="24"/>
          <w:szCs w:val="24"/>
        </w:rPr>
      </w:pPr>
      <w:r w:rsidRPr="000B224A">
        <w:rPr>
          <w:rFonts w:ascii="宋体" w:eastAsia="宋体" w:hAnsi="宋体" w:cs="宋体"/>
          <w:color w:val="000000"/>
          <w:kern w:val="0"/>
          <w:sz w:val="24"/>
          <w:szCs w:val="24"/>
        </w:rPr>
        <w:t> </w:t>
      </w:r>
    </w:p>
    <w:p w:rsidR="000B224A" w:rsidRPr="000B224A" w:rsidRDefault="000B224A" w:rsidP="000B224A">
      <w:pPr>
        <w:widowControl/>
        <w:shd w:val="clear" w:color="auto" w:fill="FFFFFF"/>
        <w:spacing w:line="360" w:lineRule="atLeast"/>
        <w:jc w:val="left"/>
        <w:rPr>
          <w:rFonts w:ascii="宋体" w:eastAsia="宋体" w:hAnsi="宋体" w:cs="宋体"/>
          <w:color w:val="000000"/>
          <w:kern w:val="0"/>
          <w:sz w:val="24"/>
          <w:szCs w:val="24"/>
        </w:rPr>
      </w:pPr>
      <w:r w:rsidRPr="000B224A">
        <w:rPr>
          <w:rFonts w:ascii="宋体" w:eastAsia="宋体" w:hAnsi="宋体" w:cs="宋体" w:hint="eastAsia"/>
          <w:color w:val="000000"/>
          <w:kern w:val="0"/>
          <w:szCs w:val="21"/>
        </w:rPr>
        <w:t>各市经信委（国防科工办）、各市安全生产监督管理局、省民</w:t>
      </w:r>
      <w:proofErr w:type="gramStart"/>
      <w:r w:rsidRPr="000B224A">
        <w:rPr>
          <w:rFonts w:ascii="宋体" w:eastAsia="宋体" w:hAnsi="宋体" w:cs="宋体" w:hint="eastAsia"/>
          <w:color w:val="000000"/>
          <w:kern w:val="0"/>
          <w:szCs w:val="21"/>
        </w:rPr>
        <w:t>爆行业</w:t>
      </w:r>
      <w:proofErr w:type="gramEnd"/>
      <w:r w:rsidRPr="000B224A">
        <w:rPr>
          <w:rFonts w:ascii="宋体" w:eastAsia="宋体" w:hAnsi="宋体" w:cs="宋体" w:hint="eastAsia"/>
          <w:color w:val="000000"/>
          <w:kern w:val="0"/>
          <w:szCs w:val="21"/>
        </w:rPr>
        <w:t>各企业:</w:t>
      </w:r>
    </w:p>
    <w:p w:rsidR="000B224A" w:rsidRPr="000B224A" w:rsidRDefault="000B224A" w:rsidP="000B224A">
      <w:pPr>
        <w:widowControl/>
        <w:shd w:val="clear" w:color="auto" w:fill="FFFFFF"/>
        <w:spacing w:line="360" w:lineRule="atLeast"/>
        <w:jc w:val="left"/>
        <w:rPr>
          <w:rFonts w:ascii="宋体" w:eastAsia="宋体" w:hAnsi="宋体" w:cs="宋体"/>
          <w:color w:val="000000"/>
          <w:kern w:val="0"/>
          <w:sz w:val="24"/>
          <w:szCs w:val="24"/>
        </w:rPr>
      </w:pPr>
      <w:r w:rsidRPr="000B224A">
        <w:rPr>
          <w:rFonts w:ascii="宋体" w:eastAsia="宋体" w:hAnsi="宋体" w:cs="宋体"/>
          <w:color w:val="000000"/>
          <w:kern w:val="0"/>
          <w:sz w:val="24"/>
          <w:szCs w:val="24"/>
        </w:rPr>
        <w:t> </w:t>
      </w:r>
    </w:p>
    <w:p w:rsidR="000B224A" w:rsidRPr="000B224A" w:rsidRDefault="000B224A" w:rsidP="000B224A">
      <w:pPr>
        <w:widowControl/>
        <w:shd w:val="clear" w:color="auto" w:fill="FFFFFF"/>
        <w:spacing w:line="360" w:lineRule="atLeast"/>
        <w:ind w:firstLine="440"/>
        <w:jc w:val="left"/>
        <w:rPr>
          <w:rFonts w:ascii="宋体" w:eastAsia="宋体" w:hAnsi="宋体" w:cs="宋体"/>
          <w:color w:val="000000"/>
          <w:kern w:val="0"/>
          <w:sz w:val="24"/>
          <w:szCs w:val="24"/>
        </w:rPr>
      </w:pPr>
      <w:r w:rsidRPr="000B224A">
        <w:rPr>
          <w:rFonts w:ascii="宋体" w:eastAsia="宋体" w:hAnsi="宋体" w:cs="宋体" w:hint="eastAsia"/>
          <w:color w:val="000000"/>
          <w:kern w:val="0"/>
          <w:szCs w:val="21"/>
        </w:rPr>
        <w:t>为了贯彻落实《国务院关于进一步加强企业安全生产工作的通知》（国发〔2010〕23号）精神，按照《国务院安委会关于深入开展企业安全生产标准化建设的指导意见》（安委〔2011〕4号）的工作部署，省国防科工办、省安监局决定在</w:t>
      </w:r>
      <w:proofErr w:type="gramStart"/>
      <w:r w:rsidRPr="000B224A">
        <w:rPr>
          <w:rFonts w:ascii="宋体" w:eastAsia="宋体" w:hAnsi="宋体" w:cs="宋体" w:hint="eastAsia"/>
          <w:color w:val="000000"/>
          <w:kern w:val="0"/>
          <w:szCs w:val="21"/>
        </w:rPr>
        <w:t>全省民爆行业</w:t>
      </w:r>
      <w:proofErr w:type="gramEnd"/>
      <w:r w:rsidRPr="000B224A">
        <w:rPr>
          <w:rFonts w:ascii="宋体" w:eastAsia="宋体" w:hAnsi="宋体" w:cs="宋体" w:hint="eastAsia"/>
          <w:color w:val="000000"/>
          <w:kern w:val="0"/>
          <w:szCs w:val="21"/>
        </w:rPr>
        <w:t>开展安全生产标准化工作。现提出如下意见：</w:t>
      </w:r>
    </w:p>
    <w:p w:rsidR="000B224A" w:rsidRPr="000B224A" w:rsidRDefault="000B224A" w:rsidP="000B224A">
      <w:pPr>
        <w:widowControl/>
        <w:shd w:val="clear" w:color="auto" w:fill="FFFFFF"/>
        <w:spacing w:line="360" w:lineRule="atLeast"/>
        <w:ind w:firstLine="440"/>
        <w:jc w:val="left"/>
        <w:rPr>
          <w:rFonts w:ascii="宋体" w:eastAsia="宋体" w:hAnsi="宋体" w:cs="宋体"/>
          <w:color w:val="000000"/>
          <w:kern w:val="0"/>
          <w:sz w:val="24"/>
          <w:szCs w:val="24"/>
        </w:rPr>
      </w:pPr>
      <w:r w:rsidRPr="000B224A">
        <w:rPr>
          <w:rFonts w:ascii="宋体" w:eastAsia="宋体" w:hAnsi="宋体" w:cs="宋体" w:hint="eastAsia"/>
          <w:color w:val="000000"/>
          <w:kern w:val="0"/>
          <w:szCs w:val="21"/>
        </w:rPr>
        <w:t>一、指导思想</w:t>
      </w:r>
    </w:p>
    <w:p w:rsidR="000B224A" w:rsidRPr="000B224A" w:rsidRDefault="000B224A" w:rsidP="000B224A">
      <w:pPr>
        <w:widowControl/>
        <w:shd w:val="clear" w:color="auto" w:fill="FFFFFF"/>
        <w:spacing w:line="360" w:lineRule="atLeast"/>
        <w:ind w:firstLine="440"/>
        <w:jc w:val="left"/>
        <w:rPr>
          <w:rFonts w:ascii="宋体" w:eastAsia="宋体" w:hAnsi="宋体" w:cs="宋体"/>
          <w:color w:val="000000"/>
          <w:kern w:val="0"/>
          <w:sz w:val="24"/>
          <w:szCs w:val="24"/>
        </w:rPr>
      </w:pPr>
      <w:r w:rsidRPr="000B224A">
        <w:rPr>
          <w:rFonts w:ascii="宋体" w:eastAsia="宋体" w:hAnsi="宋体" w:cs="宋体" w:hint="eastAsia"/>
          <w:color w:val="000000"/>
          <w:kern w:val="0"/>
          <w:szCs w:val="21"/>
        </w:rPr>
        <w:t>以科学发展观为统领，坚持“安全第一、预防为主、综合治理”的方针，牢固树立以人为本、</w:t>
      </w:r>
      <w:proofErr w:type="gramStart"/>
      <w:r w:rsidRPr="000B224A">
        <w:rPr>
          <w:rFonts w:ascii="宋体" w:eastAsia="宋体" w:hAnsi="宋体" w:cs="宋体" w:hint="eastAsia"/>
          <w:color w:val="000000"/>
          <w:kern w:val="0"/>
          <w:szCs w:val="21"/>
        </w:rPr>
        <w:t>安全发展</w:t>
      </w:r>
      <w:proofErr w:type="gramEnd"/>
      <w:r w:rsidRPr="000B224A">
        <w:rPr>
          <w:rFonts w:ascii="宋体" w:eastAsia="宋体" w:hAnsi="宋体" w:cs="宋体" w:hint="eastAsia"/>
          <w:color w:val="000000"/>
          <w:kern w:val="0"/>
          <w:szCs w:val="21"/>
        </w:rPr>
        <w:t>的理念，以落实企业安全生产主体责任为主线，全面推进民</w:t>
      </w:r>
      <w:proofErr w:type="gramStart"/>
      <w:r w:rsidRPr="000B224A">
        <w:rPr>
          <w:rFonts w:ascii="宋体" w:eastAsia="宋体" w:hAnsi="宋体" w:cs="宋体" w:hint="eastAsia"/>
          <w:color w:val="000000"/>
          <w:kern w:val="0"/>
          <w:szCs w:val="21"/>
        </w:rPr>
        <w:t>爆行业</w:t>
      </w:r>
      <w:proofErr w:type="gramEnd"/>
      <w:r w:rsidRPr="000B224A">
        <w:rPr>
          <w:rFonts w:ascii="宋体" w:eastAsia="宋体" w:hAnsi="宋体" w:cs="宋体" w:hint="eastAsia"/>
          <w:color w:val="000000"/>
          <w:kern w:val="0"/>
          <w:szCs w:val="21"/>
        </w:rPr>
        <w:t>安全生产标准化建设，加强基层安全管理，夯实安全基础，提高防范和处置生产安全事故的能力，提升安全生产监督管理水平，确保民</w:t>
      </w:r>
      <w:proofErr w:type="gramStart"/>
      <w:r w:rsidRPr="000B224A">
        <w:rPr>
          <w:rFonts w:ascii="宋体" w:eastAsia="宋体" w:hAnsi="宋体" w:cs="宋体" w:hint="eastAsia"/>
          <w:color w:val="000000"/>
          <w:kern w:val="0"/>
          <w:szCs w:val="21"/>
        </w:rPr>
        <w:t>爆行业</w:t>
      </w:r>
      <w:proofErr w:type="gramEnd"/>
      <w:r w:rsidRPr="000B224A">
        <w:rPr>
          <w:rFonts w:ascii="宋体" w:eastAsia="宋体" w:hAnsi="宋体" w:cs="宋体" w:hint="eastAsia"/>
          <w:color w:val="000000"/>
          <w:kern w:val="0"/>
          <w:szCs w:val="21"/>
        </w:rPr>
        <w:t>安全生产持续稳定。</w:t>
      </w:r>
    </w:p>
    <w:p w:rsidR="000B224A" w:rsidRPr="000B224A" w:rsidRDefault="000B224A" w:rsidP="000B224A">
      <w:pPr>
        <w:widowControl/>
        <w:shd w:val="clear" w:color="auto" w:fill="FFFFFF"/>
        <w:spacing w:line="360" w:lineRule="atLeast"/>
        <w:ind w:firstLine="440"/>
        <w:jc w:val="left"/>
        <w:rPr>
          <w:rFonts w:ascii="宋体" w:eastAsia="宋体" w:hAnsi="宋体" w:cs="宋体"/>
          <w:color w:val="000000"/>
          <w:kern w:val="0"/>
          <w:sz w:val="24"/>
          <w:szCs w:val="24"/>
        </w:rPr>
      </w:pPr>
      <w:r w:rsidRPr="000B224A">
        <w:rPr>
          <w:rFonts w:ascii="宋体" w:eastAsia="宋体" w:hAnsi="宋体" w:cs="宋体" w:hint="eastAsia"/>
          <w:color w:val="000000"/>
          <w:kern w:val="0"/>
          <w:szCs w:val="21"/>
        </w:rPr>
        <w:t>二、工作目标</w:t>
      </w:r>
    </w:p>
    <w:p w:rsidR="000B224A" w:rsidRPr="000B224A" w:rsidRDefault="000B224A" w:rsidP="000B224A">
      <w:pPr>
        <w:widowControl/>
        <w:shd w:val="clear" w:color="auto" w:fill="FFFFFF"/>
        <w:spacing w:line="360" w:lineRule="atLeast"/>
        <w:ind w:firstLine="440"/>
        <w:jc w:val="left"/>
        <w:rPr>
          <w:rFonts w:ascii="宋体" w:eastAsia="宋体" w:hAnsi="宋体" w:cs="宋体"/>
          <w:color w:val="000000"/>
          <w:kern w:val="0"/>
          <w:sz w:val="24"/>
          <w:szCs w:val="24"/>
        </w:rPr>
      </w:pPr>
      <w:r w:rsidRPr="000B224A">
        <w:rPr>
          <w:rFonts w:ascii="宋体" w:eastAsia="宋体" w:hAnsi="宋体" w:cs="宋体" w:hint="eastAsia"/>
          <w:color w:val="000000"/>
          <w:kern w:val="0"/>
          <w:szCs w:val="21"/>
        </w:rPr>
        <w:t>持续深入开展安全生产标准化建设， 2014年底前所有民</w:t>
      </w:r>
      <w:proofErr w:type="gramStart"/>
      <w:r w:rsidRPr="000B224A">
        <w:rPr>
          <w:rFonts w:ascii="宋体" w:eastAsia="宋体" w:hAnsi="宋体" w:cs="宋体" w:hint="eastAsia"/>
          <w:color w:val="000000"/>
          <w:kern w:val="0"/>
          <w:szCs w:val="21"/>
        </w:rPr>
        <w:t>爆企业</w:t>
      </w:r>
      <w:proofErr w:type="gramEnd"/>
      <w:r w:rsidRPr="000B224A">
        <w:rPr>
          <w:rFonts w:ascii="宋体" w:eastAsia="宋体" w:hAnsi="宋体" w:cs="宋体" w:hint="eastAsia"/>
          <w:color w:val="000000"/>
          <w:kern w:val="0"/>
          <w:szCs w:val="21"/>
        </w:rPr>
        <w:t>实现标准化达标，确保一般事故隐患及时排查治理，重大事故隐患得到整治，职工安全意识和操作技能得到提高，违法违章现象得到有效禁止，企业本质安全水平明显提高，防范事故能力明显加强，</w:t>
      </w:r>
      <w:proofErr w:type="gramStart"/>
      <w:r w:rsidRPr="000B224A">
        <w:rPr>
          <w:rFonts w:ascii="宋体" w:eastAsia="宋体" w:hAnsi="宋体" w:cs="宋体" w:hint="eastAsia"/>
          <w:color w:val="000000"/>
          <w:kern w:val="0"/>
          <w:szCs w:val="21"/>
        </w:rPr>
        <w:t>全省民爆行业</w:t>
      </w:r>
      <w:proofErr w:type="gramEnd"/>
      <w:r w:rsidRPr="000B224A">
        <w:rPr>
          <w:rFonts w:ascii="宋体" w:eastAsia="宋体" w:hAnsi="宋体" w:cs="宋体" w:hint="eastAsia"/>
          <w:color w:val="000000"/>
          <w:kern w:val="0"/>
          <w:szCs w:val="21"/>
        </w:rPr>
        <w:t>安全生产形势持续好转。</w:t>
      </w:r>
    </w:p>
    <w:p w:rsidR="000B224A" w:rsidRPr="000B224A" w:rsidRDefault="000B224A" w:rsidP="000B224A">
      <w:pPr>
        <w:widowControl/>
        <w:shd w:val="clear" w:color="auto" w:fill="FFFFFF"/>
        <w:spacing w:line="360" w:lineRule="atLeast"/>
        <w:ind w:firstLine="440"/>
        <w:jc w:val="left"/>
        <w:rPr>
          <w:rFonts w:ascii="宋体" w:eastAsia="宋体" w:hAnsi="宋体" w:cs="宋体"/>
          <w:color w:val="000000"/>
          <w:kern w:val="0"/>
          <w:sz w:val="24"/>
          <w:szCs w:val="24"/>
        </w:rPr>
      </w:pPr>
      <w:r w:rsidRPr="000B224A">
        <w:rPr>
          <w:rFonts w:ascii="宋体" w:eastAsia="宋体" w:hAnsi="宋体" w:cs="宋体" w:hint="eastAsia"/>
          <w:color w:val="000000"/>
          <w:kern w:val="0"/>
          <w:szCs w:val="21"/>
        </w:rPr>
        <w:t>三、工作重点</w:t>
      </w:r>
    </w:p>
    <w:p w:rsidR="000B224A" w:rsidRPr="000B224A" w:rsidRDefault="000B224A" w:rsidP="000B224A">
      <w:pPr>
        <w:widowControl/>
        <w:shd w:val="clear" w:color="auto" w:fill="FFFFFF"/>
        <w:spacing w:line="360" w:lineRule="atLeast"/>
        <w:ind w:firstLine="440"/>
        <w:jc w:val="left"/>
        <w:rPr>
          <w:rFonts w:ascii="宋体" w:eastAsia="宋体" w:hAnsi="宋体" w:cs="宋体"/>
          <w:color w:val="000000"/>
          <w:kern w:val="0"/>
          <w:sz w:val="24"/>
          <w:szCs w:val="24"/>
        </w:rPr>
      </w:pPr>
      <w:r w:rsidRPr="000B224A">
        <w:rPr>
          <w:rFonts w:ascii="宋体" w:eastAsia="宋体" w:hAnsi="宋体" w:cs="宋体" w:hint="eastAsia"/>
          <w:color w:val="000000"/>
          <w:kern w:val="0"/>
          <w:szCs w:val="21"/>
        </w:rPr>
        <w:t>（一）积极推进我省民</w:t>
      </w:r>
      <w:proofErr w:type="gramStart"/>
      <w:r w:rsidRPr="000B224A">
        <w:rPr>
          <w:rFonts w:ascii="宋体" w:eastAsia="宋体" w:hAnsi="宋体" w:cs="宋体" w:hint="eastAsia"/>
          <w:color w:val="000000"/>
          <w:kern w:val="0"/>
          <w:szCs w:val="21"/>
        </w:rPr>
        <w:t>爆行业</w:t>
      </w:r>
      <w:proofErr w:type="gramEnd"/>
      <w:r w:rsidRPr="000B224A">
        <w:rPr>
          <w:rFonts w:ascii="宋体" w:eastAsia="宋体" w:hAnsi="宋体" w:cs="宋体" w:hint="eastAsia"/>
          <w:color w:val="000000"/>
          <w:kern w:val="0"/>
          <w:szCs w:val="21"/>
        </w:rPr>
        <w:t>安全生产标准化体系建设工作。各民</w:t>
      </w:r>
      <w:proofErr w:type="gramStart"/>
      <w:r w:rsidRPr="000B224A">
        <w:rPr>
          <w:rFonts w:ascii="宋体" w:eastAsia="宋体" w:hAnsi="宋体" w:cs="宋体" w:hint="eastAsia"/>
          <w:color w:val="000000"/>
          <w:kern w:val="0"/>
          <w:szCs w:val="21"/>
        </w:rPr>
        <w:t>爆企业</w:t>
      </w:r>
      <w:proofErr w:type="gramEnd"/>
      <w:r w:rsidRPr="000B224A">
        <w:rPr>
          <w:rFonts w:ascii="宋体" w:eastAsia="宋体" w:hAnsi="宋体" w:cs="宋体" w:hint="eastAsia"/>
          <w:color w:val="000000"/>
          <w:kern w:val="0"/>
          <w:szCs w:val="21"/>
        </w:rPr>
        <w:t>要按照省国防科工办制定的《江苏省民爆行业安全生产标准化细则实施考核办法》（以下简称《办法》）要求，结合本单位实际，做好安全生产标准化体系建设工作。</w:t>
      </w:r>
    </w:p>
    <w:p w:rsidR="000B224A" w:rsidRPr="000B224A" w:rsidRDefault="000B224A" w:rsidP="000B224A">
      <w:pPr>
        <w:widowControl/>
        <w:shd w:val="clear" w:color="auto" w:fill="FFFFFF"/>
        <w:spacing w:line="360" w:lineRule="atLeast"/>
        <w:ind w:firstLine="440"/>
        <w:jc w:val="left"/>
        <w:rPr>
          <w:rFonts w:ascii="宋体" w:eastAsia="宋体" w:hAnsi="宋体" w:cs="宋体"/>
          <w:color w:val="000000"/>
          <w:kern w:val="0"/>
          <w:sz w:val="24"/>
          <w:szCs w:val="24"/>
        </w:rPr>
      </w:pPr>
      <w:r w:rsidRPr="000B224A">
        <w:rPr>
          <w:rFonts w:ascii="宋体" w:eastAsia="宋体" w:hAnsi="宋体" w:cs="宋体" w:hint="eastAsia"/>
          <w:color w:val="000000"/>
          <w:kern w:val="0"/>
          <w:szCs w:val="21"/>
        </w:rPr>
        <w:t>（二）切实做好我省民</w:t>
      </w:r>
      <w:proofErr w:type="gramStart"/>
      <w:r w:rsidRPr="000B224A">
        <w:rPr>
          <w:rFonts w:ascii="宋体" w:eastAsia="宋体" w:hAnsi="宋体" w:cs="宋体" w:hint="eastAsia"/>
          <w:color w:val="000000"/>
          <w:kern w:val="0"/>
          <w:szCs w:val="21"/>
        </w:rPr>
        <w:t>爆行业</w:t>
      </w:r>
      <w:proofErr w:type="gramEnd"/>
      <w:r w:rsidRPr="000B224A">
        <w:rPr>
          <w:rFonts w:ascii="宋体" w:eastAsia="宋体" w:hAnsi="宋体" w:cs="宋体" w:hint="eastAsia"/>
          <w:color w:val="000000"/>
          <w:kern w:val="0"/>
          <w:szCs w:val="21"/>
        </w:rPr>
        <w:t>安全生产标准化现场考核工作。省国防科工办牵头组织评审专家组，按照《办法》规定的程序和要求，客观、公正、独立地开展现场考核工作。</w:t>
      </w:r>
    </w:p>
    <w:p w:rsidR="000B224A" w:rsidRPr="000B224A" w:rsidRDefault="000B224A" w:rsidP="000B224A">
      <w:pPr>
        <w:widowControl/>
        <w:shd w:val="clear" w:color="auto" w:fill="FFFFFF"/>
        <w:spacing w:line="360" w:lineRule="atLeast"/>
        <w:ind w:firstLine="440"/>
        <w:jc w:val="left"/>
        <w:rPr>
          <w:rFonts w:ascii="宋体" w:eastAsia="宋体" w:hAnsi="宋体" w:cs="宋体"/>
          <w:color w:val="000000"/>
          <w:kern w:val="0"/>
          <w:sz w:val="24"/>
          <w:szCs w:val="24"/>
        </w:rPr>
      </w:pPr>
      <w:r w:rsidRPr="000B224A">
        <w:rPr>
          <w:rFonts w:ascii="宋体" w:eastAsia="宋体" w:hAnsi="宋体" w:cs="宋体" w:hint="eastAsia"/>
          <w:color w:val="000000"/>
          <w:kern w:val="0"/>
          <w:szCs w:val="21"/>
        </w:rPr>
        <w:t>（三）认真组织我省民</w:t>
      </w:r>
      <w:proofErr w:type="gramStart"/>
      <w:r w:rsidRPr="000B224A">
        <w:rPr>
          <w:rFonts w:ascii="宋体" w:eastAsia="宋体" w:hAnsi="宋体" w:cs="宋体" w:hint="eastAsia"/>
          <w:color w:val="000000"/>
          <w:kern w:val="0"/>
          <w:szCs w:val="21"/>
        </w:rPr>
        <w:t>爆行业</w:t>
      </w:r>
      <w:proofErr w:type="gramEnd"/>
      <w:r w:rsidRPr="000B224A">
        <w:rPr>
          <w:rFonts w:ascii="宋体" w:eastAsia="宋体" w:hAnsi="宋体" w:cs="宋体" w:hint="eastAsia"/>
          <w:color w:val="000000"/>
          <w:kern w:val="0"/>
          <w:szCs w:val="21"/>
        </w:rPr>
        <w:t>安全生产标准化资格认定工作。为方便企业，提高工作效率，经研究决定；将民</w:t>
      </w:r>
      <w:proofErr w:type="gramStart"/>
      <w:r w:rsidRPr="000B224A">
        <w:rPr>
          <w:rFonts w:ascii="宋体" w:eastAsia="宋体" w:hAnsi="宋体" w:cs="宋体" w:hint="eastAsia"/>
          <w:color w:val="000000"/>
          <w:kern w:val="0"/>
          <w:szCs w:val="21"/>
        </w:rPr>
        <w:t>爆行业</w:t>
      </w:r>
      <w:proofErr w:type="gramEnd"/>
      <w:r w:rsidRPr="000B224A">
        <w:rPr>
          <w:rFonts w:ascii="宋体" w:eastAsia="宋体" w:hAnsi="宋体" w:cs="宋体" w:hint="eastAsia"/>
          <w:color w:val="000000"/>
          <w:kern w:val="0"/>
          <w:szCs w:val="21"/>
        </w:rPr>
        <w:t>安全生产标准化资格认定与</w:t>
      </w:r>
      <w:proofErr w:type="gramStart"/>
      <w:r w:rsidRPr="000B224A">
        <w:rPr>
          <w:rFonts w:ascii="宋体" w:eastAsia="宋体" w:hAnsi="宋体" w:cs="宋体" w:hint="eastAsia"/>
          <w:color w:val="000000"/>
          <w:kern w:val="0"/>
          <w:szCs w:val="21"/>
        </w:rPr>
        <w:t>年度民爆行业</w:t>
      </w:r>
      <w:proofErr w:type="gramEnd"/>
      <w:r w:rsidRPr="000B224A">
        <w:rPr>
          <w:rFonts w:ascii="宋体" w:eastAsia="宋体" w:hAnsi="宋体" w:cs="宋体" w:hint="eastAsia"/>
          <w:color w:val="000000"/>
          <w:kern w:val="0"/>
          <w:szCs w:val="21"/>
        </w:rPr>
        <w:t>安全生产大检查工作一并进行，并将年度检查评定结果作为企业安全生产标准化管理体系资格认定的依据。对于年底检查评定结果为先进级的企业，由省国防科工办颁发安全生产标准化二级资格认定证书。对于年底检查评定结果为达标级的企业，由省国防科工办颁发安全生产标准化三级资格认定证书。各级安监部门要积极参与民</w:t>
      </w:r>
      <w:proofErr w:type="gramStart"/>
      <w:r w:rsidRPr="000B224A">
        <w:rPr>
          <w:rFonts w:ascii="宋体" w:eastAsia="宋体" w:hAnsi="宋体" w:cs="宋体" w:hint="eastAsia"/>
          <w:color w:val="000000"/>
          <w:kern w:val="0"/>
          <w:szCs w:val="21"/>
        </w:rPr>
        <w:t>爆行业</w:t>
      </w:r>
      <w:proofErr w:type="gramEnd"/>
      <w:r w:rsidRPr="000B224A">
        <w:rPr>
          <w:rFonts w:ascii="宋体" w:eastAsia="宋体" w:hAnsi="宋体" w:cs="宋体" w:hint="eastAsia"/>
          <w:color w:val="000000"/>
          <w:kern w:val="0"/>
          <w:szCs w:val="21"/>
        </w:rPr>
        <w:t>的达标评级审核相关工作，并在新闻媒体上公告达标民爆企业。</w:t>
      </w:r>
    </w:p>
    <w:p w:rsidR="000B224A" w:rsidRPr="000B224A" w:rsidRDefault="000B224A" w:rsidP="000B224A">
      <w:pPr>
        <w:widowControl/>
        <w:shd w:val="clear" w:color="auto" w:fill="FFFFFF"/>
        <w:spacing w:line="360" w:lineRule="atLeast"/>
        <w:ind w:firstLine="440"/>
        <w:jc w:val="left"/>
        <w:rPr>
          <w:rFonts w:ascii="宋体" w:eastAsia="宋体" w:hAnsi="宋体" w:cs="宋体"/>
          <w:color w:val="000000"/>
          <w:kern w:val="0"/>
          <w:sz w:val="24"/>
          <w:szCs w:val="24"/>
        </w:rPr>
      </w:pPr>
      <w:r w:rsidRPr="000B224A">
        <w:rPr>
          <w:rFonts w:ascii="宋体" w:eastAsia="宋体" w:hAnsi="宋体" w:cs="宋体" w:hint="eastAsia"/>
          <w:color w:val="000000"/>
          <w:kern w:val="0"/>
          <w:szCs w:val="21"/>
        </w:rPr>
        <w:t>（四）持续做好我省民</w:t>
      </w:r>
      <w:proofErr w:type="gramStart"/>
      <w:r w:rsidRPr="000B224A">
        <w:rPr>
          <w:rFonts w:ascii="宋体" w:eastAsia="宋体" w:hAnsi="宋体" w:cs="宋体" w:hint="eastAsia"/>
          <w:color w:val="000000"/>
          <w:kern w:val="0"/>
          <w:szCs w:val="21"/>
        </w:rPr>
        <w:t>爆行业</w:t>
      </w:r>
      <w:proofErr w:type="gramEnd"/>
      <w:r w:rsidRPr="000B224A">
        <w:rPr>
          <w:rFonts w:ascii="宋体" w:eastAsia="宋体" w:hAnsi="宋体" w:cs="宋体" w:hint="eastAsia"/>
          <w:color w:val="000000"/>
          <w:kern w:val="0"/>
          <w:szCs w:val="21"/>
        </w:rPr>
        <w:t>安全生产标准化的监管工作。各市经信委（国防科工办）要结合日常安全监管工作，督促、检查民</w:t>
      </w:r>
      <w:proofErr w:type="gramStart"/>
      <w:r w:rsidRPr="000B224A">
        <w:rPr>
          <w:rFonts w:ascii="宋体" w:eastAsia="宋体" w:hAnsi="宋体" w:cs="宋体" w:hint="eastAsia"/>
          <w:color w:val="000000"/>
          <w:kern w:val="0"/>
          <w:szCs w:val="21"/>
        </w:rPr>
        <w:t>爆企业</w:t>
      </w:r>
      <w:proofErr w:type="gramEnd"/>
      <w:r w:rsidRPr="000B224A">
        <w:rPr>
          <w:rFonts w:ascii="宋体" w:eastAsia="宋体" w:hAnsi="宋体" w:cs="宋体" w:hint="eastAsia"/>
          <w:color w:val="000000"/>
          <w:kern w:val="0"/>
          <w:szCs w:val="21"/>
        </w:rPr>
        <w:t>加强安全生产标准化建设，指导民</w:t>
      </w:r>
      <w:proofErr w:type="gramStart"/>
      <w:r w:rsidRPr="000B224A">
        <w:rPr>
          <w:rFonts w:ascii="宋体" w:eastAsia="宋体" w:hAnsi="宋体" w:cs="宋体" w:hint="eastAsia"/>
          <w:color w:val="000000"/>
          <w:kern w:val="0"/>
          <w:szCs w:val="21"/>
        </w:rPr>
        <w:t>爆企业</w:t>
      </w:r>
      <w:proofErr w:type="gramEnd"/>
      <w:r w:rsidRPr="000B224A">
        <w:rPr>
          <w:rFonts w:ascii="宋体" w:eastAsia="宋体" w:hAnsi="宋体" w:cs="宋体" w:hint="eastAsia"/>
          <w:color w:val="000000"/>
          <w:kern w:val="0"/>
          <w:szCs w:val="21"/>
        </w:rPr>
        <w:t>开展安全生产标准化达标评级工作，不断加强安全生产标准化达标评级管理。组织专家对本辖</w:t>
      </w:r>
      <w:r w:rsidRPr="000B224A">
        <w:rPr>
          <w:rFonts w:ascii="宋体" w:eastAsia="宋体" w:hAnsi="宋体" w:cs="宋体" w:hint="eastAsia"/>
          <w:color w:val="000000"/>
          <w:kern w:val="0"/>
          <w:szCs w:val="21"/>
        </w:rPr>
        <w:lastRenderedPageBreak/>
        <w:t>区内民</w:t>
      </w:r>
      <w:proofErr w:type="gramStart"/>
      <w:r w:rsidRPr="000B224A">
        <w:rPr>
          <w:rFonts w:ascii="宋体" w:eastAsia="宋体" w:hAnsi="宋体" w:cs="宋体" w:hint="eastAsia"/>
          <w:color w:val="000000"/>
          <w:kern w:val="0"/>
          <w:szCs w:val="21"/>
        </w:rPr>
        <w:t>爆企业</w:t>
      </w:r>
      <w:proofErr w:type="gramEnd"/>
      <w:r w:rsidRPr="000B224A">
        <w:rPr>
          <w:rFonts w:ascii="宋体" w:eastAsia="宋体" w:hAnsi="宋体" w:cs="宋体" w:hint="eastAsia"/>
          <w:color w:val="000000"/>
          <w:kern w:val="0"/>
          <w:szCs w:val="21"/>
        </w:rPr>
        <w:t>进行督查。发现企业安全管理条件下降，视其情形督促整改，对整改不到位的企业，报省国防科工办按照授证管理程序，撤销标准化达标资质。</w:t>
      </w:r>
    </w:p>
    <w:p w:rsidR="000B224A" w:rsidRPr="000B224A" w:rsidRDefault="000B224A" w:rsidP="000B224A">
      <w:pPr>
        <w:widowControl/>
        <w:shd w:val="clear" w:color="auto" w:fill="FFFFFF"/>
        <w:spacing w:line="360" w:lineRule="atLeast"/>
        <w:ind w:firstLine="440"/>
        <w:jc w:val="left"/>
        <w:rPr>
          <w:rFonts w:ascii="宋体" w:eastAsia="宋体" w:hAnsi="宋体" w:cs="宋体"/>
          <w:color w:val="000000"/>
          <w:kern w:val="0"/>
          <w:sz w:val="24"/>
          <w:szCs w:val="24"/>
        </w:rPr>
      </w:pPr>
      <w:r w:rsidRPr="000B224A">
        <w:rPr>
          <w:rFonts w:ascii="宋体" w:eastAsia="宋体" w:hAnsi="宋体" w:cs="宋体" w:hint="eastAsia"/>
          <w:color w:val="000000"/>
          <w:kern w:val="0"/>
          <w:szCs w:val="21"/>
        </w:rPr>
        <w:t>（五）巩固和提升我省民</w:t>
      </w:r>
      <w:proofErr w:type="gramStart"/>
      <w:r w:rsidRPr="000B224A">
        <w:rPr>
          <w:rFonts w:ascii="宋体" w:eastAsia="宋体" w:hAnsi="宋体" w:cs="宋体" w:hint="eastAsia"/>
          <w:color w:val="000000"/>
          <w:kern w:val="0"/>
          <w:szCs w:val="21"/>
        </w:rPr>
        <w:t>爆行业</w:t>
      </w:r>
      <w:proofErr w:type="gramEnd"/>
      <w:r w:rsidRPr="000B224A">
        <w:rPr>
          <w:rFonts w:ascii="宋体" w:eastAsia="宋体" w:hAnsi="宋体" w:cs="宋体" w:hint="eastAsia"/>
          <w:color w:val="000000"/>
          <w:kern w:val="0"/>
          <w:szCs w:val="21"/>
        </w:rPr>
        <w:t>安全生产标准化达标水平。已经标准化达标的企业要不断加强安全生产标准化建设，按照闭环管理和持续改进的要求，推进标准化达标升级，开展更高级别的安全生产标准化建设和达标评级工作。对于评为三级标准化的企业，要重点抓改进；评为二级标准化的企业，要重点抓提升。努力构建我省民</w:t>
      </w:r>
      <w:proofErr w:type="gramStart"/>
      <w:r w:rsidRPr="000B224A">
        <w:rPr>
          <w:rFonts w:ascii="宋体" w:eastAsia="宋体" w:hAnsi="宋体" w:cs="宋体" w:hint="eastAsia"/>
          <w:color w:val="000000"/>
          <w:kern w:val="0"/>
          <w:szCs w:val="21"/>
        </w:rPr>
        <w:t>爆行业</w:t>
      </w:r>
      <w:proofErr w:type="gramEnd"/>
      <w:r w:rsidRPr="000B224A">
        <w:rPr>
          <w:rFonts w:ascii="宋体" w:eastAsia="宋体" w:hAnsi="宋体" w:cs="宋体" w:hint="eastAsia"/>
          <w:color w:val="000000"/>
          <w:kern w:val="0"/>
          <w:szCs w:val="21"/>
        </w:rPr>
        <w:t>安全生产标准化工作长效管理机制。</w:t>
      </w:r>
    </w:p>
    <w:p w:rsidR="000B224A" w:rsidRPr="000B224A" w:rsidRDefault="000B224A" w:rsidP="000B224A">
      <w:pPr>
        <w:widowControl/>
        <w:shd w:val="clear" w:color="auto" w:fill="FFFFFF"/>
        <w:spacing w:line="360" w:lineRule="atLeast"/>
        <w:ind w:firstLine="440"/>
        <w:jc w:val="left"/>
        <w:rPr>
          <w:rFonts w:ascii="宋体" w:eastAsia="宋体" w:hAnsi="宋体" w:cs="宋体"/>
          <w:color w:val="000000"/>
          <w:kern w:val="0"/>
          <w:sz w:val="24"/>
          <w:szCs w:val="24"/>
        </w:rPr>
      </w:pPr>
      <w:r w:rsidRPr="000B224A">
        <w:rPr>
          <w:rFonts w:ascii="宋体" w:eastAsia="宋体" w:hAnsi="宋体" w:cs="宋体" w:hint="eastAsia"/>
          <w:color w:val="000000"/>
          <w:kern w:val="0"/>
          <w:szCs w:val="21"/>
        </w:rPr>
        <w:t>（六）江苏民</w:t>
      </w:r>
      <w:proofErr w:type="gramStart"/>
      <w:r w:rsidRPr="000B224A">
        <w:rPr>
          <w:rFonts w:ascii="宋体" w:eastAsia="宋体" w:hAnsi="宋体" w:cs="宋体" w:hint="eastAsia"/>
          <w:color w:val="000000"/>
          <w:kern w:val="0"/>
          <w:szCs w:val="21"/>
        </w:rPr>
        <w:t>爆行业</w:t>
      </w:r>
      <w:proofErr w:type="gramEnd"/>
      <w:r w:rsidRPr="000B224A">
        <w:rPr>
          <w:rFonts w:ascii="宋体" w:eastAsia="宋体" w:hAnsi="宋体" w:cs="宋体" w:hint="eastAsia"/>
          <w:color w:val="000000"/>
          <w:kern w:val="0"/>
          <w:szCs w:val="21"/>
        </w:rPr>
        <w:t>企业安全生产标准化考核认定工作从2013年开始实施。</w:t>
      </w:r>
    </w:p>
    <w:p w:rsidR="000B224A" w:rsidRPr="000B224A" w:rsidRDefault="000B224A" w:rsidP="000B224A">
      <w:pPr>
        <w:widowControl/>
        <w:shd w:val="clear" w:color="auto" w:fill="FFFFFF"/>
        <w:spacing w:line="360" w:lineRule="atLeast"/>
        <w:ind w:firstLine="440"/>
        <w:jc w:val="left"/>
        <w:rPr>
          <w:rFonts w:ascii="宋体" w:eastAsia="宋体" w:hAnsi="宋体" w:cs="宋体"/>
          <w:color w:val="000000"/>
          <w:kern w:val="0"/>
          <w:sz w:val="24"/>
          <w:szCs w:val="24"/>
        </w:rPr>
      </w:pPr>
      <w:r w:rsidRPr="000B224A">
        <w:rPr>
          <w:rFonts w:ascii="宋体" w:eastAsia="宋体" w:hAnsi="宋体" w:cs="宋体"/>
          <w:color w:val="000000"/>
          <w:kern w:val="0"/>
          <w:sz w:val="24"/>
          <w:szCs w:val="24"/>
        </w:rPr>
        <w:t> </w:t>
      </w:r>
    </w:p>
    <w:p w:rsidR="000B224A" w:rsidRPr="000B224A" w:rsidRDefault="000B224A" w:rsidP="000B224A">
      <w:pPr>
        <w:widowControl/>
        <w:shd w:val="clear" w:color="auto" w:fill="FFFFFF"/>
        <w:spacing w:line="360" w:lineRule="atLeast"/>
        <w:ind w:firstLine="440"/>
        <w:jc w:val="left"/>
        <w:rPr>
          <w:rFonts w:ascii="宋体" w:eastAsia="宋体" w:hAnsi="宋体" w:cs="宋体"/>
          <w:color w:val="000000"/>
          <w:kern w:val="0"/>
          <w:sz w:val="24"/>
          <w:szCs w:val="24"/>
        </w:rPr>
      </w:pPr>
      <w:r w:rsidRPr="000B224A">
        <w:rPr>
          <w:rFonts w:ascii="宋体" w:eastAsia="宋体" w:hAnsi="宋体" w:cs="宋体" w:hint="eastAsia"/>
          <w:color w:val="000000"/>
          <w:kern w:val="0"/>
          <w:szCs w:val="21"/>
        </w:rPr>
        <w:t>附：</w:t>
      </w:r>
      <w:hyperlink r:id="rId7" w:tgtFrame="_blank" w:history="1">
        <w:r w:rsidRPr="000B224A">
          <w:rPr>
            <w:rFonts w:ascii="宋体" w:eastAsia="宋体" w:hAnsi="宋体" w:cs="宋体" w:hint="eastAsia"/>
            <w:color w:val="0000FF"/>
            <w:kern w:val="0"/>
            <w:szCs w:val="21"/>
            <w:u w:val="single"/>
          </w:rPr>
          <w:t>江苏省民</w:t>
        </w:r>
        <w:proofErr w:type="gramStart"/>
        <w:r w:rsidRPr="000B224A">
          <w:rPr>
            <w:rFonts w:ascii="宋体" w:eastAsia="宋体" w:hAnsi="宋体" w:cs="宋体" w:hint="eastAsia"/>
            <w:color w:val="0000FF"/>
            <w:kern w:val="0"/>
            <w:szCs w:val="21"/>
            <w:u w:val="single"/>
          </w:rPr>
          <w:t>爆行业</w:t>
        </w:r>
        <w:proofErr w:type="gramEnd"/>
        <w:r w:rsidRPr="000B224A">
          <w:rPr>
            <w:rFonts w:ascii="宋体" w:eastAsia="宋体" w:hAnsi="宋体" w:cs="宋体" w:hint="eastAsia"/>
            <w:color w:val="0000FF"/>
            <w:kern w:val="0"/>
            <w:szCs w:val="21"/>
            <w:u w:val="single"/>
          </w:rPr>
          <w:t>安全生产标准化细则实施考核办法.</w:t>
        </w:r>
        <w:proofErr w:type="gramStart"/>
        <w:r w:rsidRPr="000B224A">
          <w:rPr>
            <w:rFonts w:ascii="宋体" w:eastAsia="宋体" w:hAnsi="宋体" w:cs="宋体" w:hint="eastAsia"/>
            <w:color w:val="0000FF"/>
            <w:kern w:val="0"/>
            <w:szCs w:val="21"/>
            <w:u w:val="single"/>
          </w:rPr>
          <w:t>doc</w:t>
        </w:r>
        <w:proofErr w:type="gramEnd"/>
      </w:hyperlink>
    </w:p>
    <w:p w:rsidR="000B224A" w:rsidRPr="000B224A" w:rsidRDefault="000B224A" w:rsidP="000B224A">
      <w:pPr>
        <w:widowControl/>
        <w:shd w:val="clear" w:color="auto" w:fill="FFFFFF"/>
        <w:spacing w:line="360" w:lineRule="atLeast"/>
        <w:ind w:firstLine="440"/>
        <w:jc w:val="left"/>
        <w:rPr>
          <w:rFonts w:ascii="宋体" w:eastAsia="宋体" w:hAnsi="宋体" w:cs="宋体"/>
          <w:color w:val="000000"/>
          <w:kern w:val="0"/>
          <w:sz w:val="24"/>
          <w:szCs w:val="24"/>
        </w:rPr>
      </w:pPr>
      <w:r w:rsidRPr="000B224A">
        <w:rPr>
          <w:rFonts w:ascii="宋体" w:eastAsia="宋体" w:hAnsi="宋体" w:cs="宋体"/>
          <w:color w:val="000000"/>
          <w:kern w:val="0"/>
          <w:sz w:val="24"/>
          <w:szCs w:val="24"/>
        </w:rPr>
        <w:t> </w:t>
      </w:r>
    </w:p>
    <w:p w:rsidR="000B224A" w:rsidRPr="000B224A" w:rsidRDefault="000B224A" w:rsidP="000B224A">
      <w:pPr>
        <w:widowControl/>
        <w:shd w:val="clear" w:color="auto" w:fill="FFFFFF"/>
        <w:spacing w:line="360" w:lineRule="atLeast"/>
        <w:ind w:firstLine="440"/>
        <w:jc w:val="right"/>
        <w:rPr>
          <w:rFonts w:ascii="宋体" w:eastAsia="宋体" w:hAnsi="宋体" w:cs="宋体"/>
          <w:color w:val="000000"/>
          <w:kern w:val="0"/>
          <w:sz w:val="24"/>
          <w:szCs w:val="24"/>
        </w:rPr>
      </w:pPr>
      <w:r w:rsidRPr="000B224A">
        <w:rPr>
          <w:rFonts w:ascii="宋体" w:eastAsia="宋体" w:hAnsi="宋体" w:cs="宋体" w:hint="eastAsia"/>
          <w:color w:val="000000"/>
          <w:kern w:val="0"/>
          <w:szCs w:val="21"/>
        </w:rPr>
        <w:t>江苏省国防科工办</w:t>
      </w:r>
    </w:p>
    <w:p w:rsidR="000B224A" w:rsidRPr="000B224A" w:rsidRDefault="000B224A" w:rsidP="000B224A">
      <w:pPr>
        <w:widowControl/>
        <w:shd w:val="clear" w:color="auto" w:fill="FFFFFF"/>
        <w:spacing w:line="360" w:lineRule="atLeast"/>
        <w:ind w:firstLine="440"/>
        <w:jc w:val="right"/>
        <w:rPr>
          <w:rFonts w:ascii="宋体" w:eastAsia="宋体" w:hAnsi="宋体" w:cs="宋体"/>
          <w:color w:val="000000"/>
          <w:kern w:val="0"/>
          <w:sz w:val="24"/>
          <w:szCs w:val="24"/>
        </w:rPr>
      </w:pPr>
      <w:r w:rsidRPr="000B224A">
        <w:rPr>
          <w:rFonts w:ascii="宋体" w:eastAsia="宋体" w:hAnsi="宋体" w:cs="宋体" w:hint="eastAsia"/>
          <w:color w:val="000000"/>
          <w:kern w:val="0"/>
          <w:szCs w:val="21"/>
        </w:rPr>
        <w:t>江苏省安监局</w:t>
      </w:r>
    </w:p>
    <w:p w:rsidR="000B224A" w:rsidRPr="000B224A" w:rsidRDefault="000B224A" w:rsidP="000B224A">
      <w:pPr>
        <w:widowControl/>
        <w:shd w:val="clear" w:color="auto" w:fill="FFFFFF"/>
        <w:spacing w:line="360" w:lineRule="atLeast"/>
        <w:ind w:firstLine="440"/>
        <w:jc w:val="right"/>
        <w:rPr>
          <w:rFonts w:ascii="宋体" w:eastAsia="宋体" w:hAnsi="宋体" w:cs="宋体"/>
          <w:color w:val="000000"/>
          <w:kern w:val="0"/>
          <w:sz w:val="24"/>
          <w:szCs w:val="24"/>
        </w:rPr>
      </w:pPr>
      <w:r w:rsidRPr="000B224A">
        <w:rPr>
          <w:rFonts w:ascii="宋体" w:eastAsia="宋体" w:hAnsi="宋体" w:cs="宋体" w:hint="eastAsia"/>
          <w:color w:val="000000"/>
          <w:kern w:val="0"/>
          <w:szCs w:val="21"/>
        </w:rPr>
        <w:t>2012年12月18日</w:t>
      </w:r>
    </w:p>
    <w:p w:rsidR="000B224A" w:rsidRPr="000B224A" w:rsidRDefault="000B224A"/>
    <w:sectPr w:rsidR="000B224A" w:rsidRPr="000B22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B3B" w:rsidRDefault="000E1B3B" w:rsidP="000B224A">
      <w:r>
        <w:separator/>
      </w:r>
    </w:p>
  </w:endnote>
  <w:endnote w:type="continuationSeparator" w:id="0">
    <w:p w:rsidR="000E1B3B" w:rsidRDefault="000E1B3B" w:rsidP="000B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B3B" w:rsidRDefault="000E1B3B" w:rsidP="000B224A">
      <w:r>
        <w:separator/>
      </w:r>
    </w:p>
  </w:footnote>
  <w:footnote w:type="continuationSeparator" w:id="0">
    <w:p w:rsidR="000E1B3B" w:rsidRDefault="000E1B3B" w:rsidP="000B2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A8"/>
    <w:rsid w:val="000B224A"/>
    <w:rsid w:val="000E1B3B"/>
    <w:rsid w:val="00854729"/>
    <w:rsid w:val="00C80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22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224A"/>
    <w:rPr>
      <w:sz w:val="18"/>
      <w:szCs w:val="18"/>
    </w:rPr>
  </w:style>
  <w:style w:type="paragraph" w:styleId="a4">
    <w:name w:val="footer"/>
    <w:basedOn w:val="a"/>
    <w:link w:val="Char0"/>
    <w:uiPriority w:val="99"/>
    <w:unhideWhenUsed/>
    <w:rsid w:val="000B224A"/>
    <w:pPr>
      <w:tabs>
        <w:tab w:val="center" w:pos="4153"/>
        <w:tab w:val="right" w:pos="8306"/>
      </w:tabs>
      <w:snapToGrid w:val="0"/>
      <w:jc w:val="left"/>
    </w:pPr>
    <w:rPr>
      <w:sz w:val="18"/>
      <w:szCs w:val="18"/>
    </w:rPr>
  </w:style>
  <w:style w:type="character" w:customStyle="1" w:styleId="Char0">
    <w:name w:val="页脚 Char"/>
    <w:basedOn w:val="a0"/>
    <w:link w:val="a4"/>
    <w:uiPriority w:val="99"/>
    <w:rsid w:val="000B224A"/>
    <w:rPr>
      <w:sz w:val="18"/>
      <w:szCs w:val="18"/>
    </w:rPr>
  </w:style>
  <w:style w:type="character" w:styleId="a5">
    <w:name w:val="Hyperlink"/>
    <w:basedOn w:val="a0"/>
    <w:uiPriority w:val="99"/>
    <w:semiHidden/>
    <w:unhideWhenUsed/>
    <w:rsid w:val="000B22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22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224A"/>
    <w:rPr>
      <w:sz w:val="18"/>
      <w:szCs w:val="18"/>
    </w:rPr>
  </w:style>
  <w:style w:type="paragraph" w:styleId="a4">
    <w:name w:val="footer"/>
    <w:basedOn w:val="a"/>
    <w:link w:val="Char0"/>
    <w:uiPriority w:val="99"/>
    <w:unhideWhenUsed/>
    <w:rsid w:val="000B224A"/>
    <w:pPr>
      <w:tabs>
        <w:tab w:val="center" w:pos="4153"/>
        <w:tab w:val="right" w:pos="8306"/>
      </w:tabs>
      <w:snapToGrid w:val="0"/>
      <w:jc w:val="left"/>
    </w:pPr>
    <w:rPr>
      <w:sz w:val="18"/>
      <w:szCs w:val="18"/>
    </w:rPr>
  </w:style>
  <w:style w:type="character" w:customStyle="1" w:styleId="Char0">
    <w:name w:val="页脚 Char"/>
    <w:basedOn w:val="a0"/>
    <w:link w:val="a4"/>
    <w:uiPriority w:val="99"/>
    <w:rsid w:val="000B224A"/>
    <w:rPr>
      <w:sz w:val="18"/>
      <w:szCs w:val="18"/>
    </w:rPr>
  </w:style>
  <w:style w:type="character" w:styleId="a5">
    <w:name w:val="Hyperlink"/>
    <w:basedOn w:val="a0"/>
    <w:uiPriority w:val="99"/>
    <w:semiHidden/>
    <w:unhideWhenUsed/>
    <w:rsid w:val="000B22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252415">
      <w:bodyDiv w:val="1"/>
      <w:marLeft w:val="0"/>
      <w:marRight w:val="0"/>
      <w:marTop w:val="0"/>
      <w:marBottom w:val="0"/>
      <w:divBdr>
        <w:top w:val="none" w:sz="0" w:space="0" w:color="auto"/>
        <w:left w:val="none" w:sz="0" w:space="0" w:color="auto"/>
        <w:bottom w:val="none" w:sz="0" w:space="0" w:color="auto"/>
        <w:right w:val="none" w:sz="0" w:space="0" w:color="auto"/>
      </w:divBdr>
      <w:divsChild>
        <w:div w:id="1185636238">
          <w:marLeft w:val="0"/>
          <w:marRight w:val="0"/>
          <w:marTop w:val="100"/>
          <w:marBottom w:val="100"/>
          <w:divBdr>
            <w:top w:val="none" w:sz="0" w:space="0" w:color="auto"/>
            <w:left w:val="none" w:sz="0" w:space="0" w:color="auto"/>
            <w:bottom w:val="none" w:sz="0" w:space="0" w:color="auto"/>
            <w:right w:val="none" w:sz="0" w:space="0" w:color="auto"/>
          </w:divBdr>
          <w:divsChild>
            <w:div w:id="888806267">
              <w:marLeft w:val="0"/>
              <w:marRight w:val="0"/>
              <w:marTop w:val="0"/>
              <w:marBottom w:val="0"/>
              <w:divBdr>
                <w:top w:val="none" w:sz="0" w:space="0" w:color="auto"/>
                <w:left w:val="none" w:sz="0" w:space="0" w:color="auto"/>
                <w:bottom w:val="none" w:sz="0" w:space="0" w:color="auto"/>
                <w:right w:val="none" w:sz="0" w:space="0" w:color="auto"/>
              </w:divBdr>
              <w:divsChild>
                <w:div w:id="1110858963">
                  <w:marLeft w:val="0"/>
                  <w:marRight w:val="0"/>
                  <w:marTop w:val="105"/>
                  <w:marBottom w:val="105"/>
                  <w:divBdr>
                    <w:top w:val="single" w:sz="6" w:space="15" w:color="DAEAF9"/>
                    <w:left w:val="none" w:sz="0" w:space="0" w:color="auto"/>
                    <w:bottom w:val="single" w:sz="6" w:space="15" w:color="DAEAF9"/>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ssafety.gov.cn/swordcms/ewebeditor/uploadfile/20130304182650556.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2013-10-17T03:11:00Z</dcterms:created>
  <dcterms:modified xsi:type="dcterms:W3CDTF">2013-10-17T03:13:00Z</dcterms:modified>
</cp:coreProperties>
</file>