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B9" w:rsidRPr="006D37B9" w:rsidRDefault="006D37B9" w:rsidP="006D37B9">
      <w:pPr>
        <w:widowControl/>
        <w:spacing w:line="450" w:lineRule="atLeast"/>
        <w:jc w:val="center"/>
        <w:rPr>
          <w:rFonts w:ascii="宋体" w:eastAsia="宋体" w:hAnsi="宋体" w:cs="宋体"/>
          <w:b/>
          <w:bCs/>
          <w:color w:val="000000"/>
          <w:kern w:val="0"/>
          <w:sz w:val="33"/>
          <w:szCs w:val="33"/>
        </w:rPr>
      </w:pPr>
      <w:bookmarkStart w:id="0" w:name="_GoBack"/>
      <w:bookmarkEnd w:id="0"/>
      <w:r w:rsidRPr="006D37B9">
        <w:rPr>
          <w:rFonts w:ascii="宋体" w:eastAsia="宋体" w:hAnsi="宋体" w:cs="宋体"/>
          <w:b/>
          <w:bCs/>
          <w:color w:val="000000"/>
          <w:kern w:val="0"/>
          <w:sz w:val="33"/>
          <w:szCs w:val="33"/>
        </w:rPr>
        <w:t>关于做好民</w:t>
      </w:r>
      <w:proofErr w:type="gramStart"/>
      <w:r w:rsidRPr="006D37B9">
        <w:rPr>
          <w:rFonts w:ascii="宋体" w:eastAsia="宋体" w:hAnsi="宋体" w:cs="宋体"/>
          <w:b/>
          <w:bCs/>
          <w:color w:val="000000"/>
          <w:kern w:val="0"/>
          <w:sz w:val="33"/>
          <w:szCs w:val="33"/>
        </w:rPr>
        <w:t>爆企业</w:t>
      </w:r>
      <w:proofErr w:type="gramEnd"/>
      <w:r w:rsidRPr="006D37B9">
        <w:rPr>
          <w:rFonts w:ascii="宋体" w:eastAsia="宋体" w:hAnsi="宋体" w:cs="宋体"/>
          <w:b/>
          <w:bCs/>
          <w:color w:val="000000"/>
          <w:kern w:val="0"/>
          <w:sz w:val="33"/>
          <w:szCs w:val="33"/>
        </w:rPr>
        <w:t xml:space="preserve">安全生产标准化级别评定工作的通知 </w:t>
      </w:r>
    </w:p>
    <w:p w:rsidR="006D37B9" w:rsidRPr="006D37B9" w:rsidRDefault="006D37B9" w:rsidP="006D37B9">
      <w:pPr>
        <w:widowControl/>
        <w:spacing w:line="450" w:lineRule="atLeast"/>
        <w:jc w:val="center"/>
        <w:rPr>
          <w:rFonts w:ascii="宋体" w:eastAsia="宋体" w:hAnsi="宋体" w:cs="宋体"/>
          <w:color w:val="000000"/>
          <w:kern w:val="0"/>
          <w:sz w:val="18"/>
          <w:szCs w:val="18"/>
        </w:rPr>
      </w:pPr>
      <w:r w:rsidRPr="006D37B9">
        <w:rPr>
          <w:rFonts w:ascii="宋体" w:eastAsia="宋体" w:hAnsi="宋体" w:cs="宋体"/>
          <w:color w:val="000000"/>
          <w:kern w:val="0"/>
          <w:sz w:val="24"/>
          <w:szCs w:val="24"/>
        </w:rPr>
        <w:t>发布时间:2012-7-25</w:t>
      </w:r>
      <w:r w:rsidRPr="006D37B9">
        <w:rPr>
          <w:rFonts w:ascii="宋体" w:eastAsia="宋体" w:hAnsi="宋体" w:cs="宋体"/>
          <w:color w:val="000000"/>
          <w:kern w:val="0"/>
          <w:sz w:val="18"/>
          <w:szCs w:val="18"/>
        </w:rPr>
        <w:t xml:space="preserve"> </w:t>
      </w:r>
      <w:r w:rsidRPr="006D37B9">
        <w:rPr>
          <w:rFonts w:ascii="宋体" w:eastAsia="宋体" w:hAnsi="宋体" w:cs="宋体"/>
          <w:color w:val="000000"/>
          <w:kern w:val="0"/>
          <w:sz w:val="24"/>
          <w:szCs w:val="24"/>
        </w:rPr>
        <w:t>信息来源:</w:t>
      </w:r>
      <w:proofErr w:type="gramStart"/>
      <w:r w:rsidRPr="006D37B9">
        <w:rPr>
          <w:rFonts w:ascii="宋体" w:eastAsia="宋体" w:hAnsi="宋体" w:cs="宋体"/>
          <w:color w:val="000000"/>
          <w:kern w:val="0"/>
          <w:sz w:val="24"/>
          <w:szCs w:val="24"/>
        </w:rPr>
        <w:t>运行局</w:t>
      </w:r>
      <w:proofErr w:type="gramEnd"/>
      <w:r w:rsidRPr="006D37B9">
        <w:rPr>
          <w:rFonts w:ascii="宋体" w:eastAsia="宋体" w:hAnsi="宋体" w:cs="宋体"/>
          <w:color w:val="000000"/>
          <w:kern w:val="0"/>
          <w:sz w:val="18"/>
          <w:szCs w:val="18"/>
        </w:rPr>
        <w:t xml:space="preserve"> </w:t>
      </w:r>
      <w:r w:rsidRPr="006D37B9">
        <w:rPr>
          <w:rFonts w:ascii="宋体" w:eastAsia="宋体" w:hAnsi="宋体" w:cs="宋体"/>
          <w:color w:val="000000"/>
          <w:kern w:val="0"/>
          <w:sz w:val="24"/>
          <w:szCs w:val="24"/>
        </w:rPr>
        <w:t>【</w:t>
      </w:r>
      <w:hyperlink r:id="rId7" w:history="1">
        <w:r w:rsidRPr="006D37B9">
          <w:rPr>
            <w:rFonts w:ascii="宋体" w:eastAsia="宋体" w:hAnsi="宋体" w:cs="宋体"/>
            <w:color w:val="000000"/>
            <w:kern w:val="0"/>
            <w:sz w:val="24"/>
            <w:szCs w:val="24"/>
          </w:rPr>
          <w:t>收藏</w:t>
        </w:r>
      </w:hyperlink>
      <w:r w:rsidRPr="006D37B9">
        <w:rPr>
          <w:rFonts w:ascii="宋体" w:eastAsia="宋体" w:hAnsi="宋体" w:cs="宋体"/>
          <w:color w:val="000000"/>
          <w:kern w:val="0"/>
          <w:sz w:val="24"/>
          <w:szCs w:val="24"/>
        </w:rPr>
        <w:t>】【</w:t>
      </w:r>
      <w:hyperlink r:id="rId8" w:history="1">
        <w:r w:rsidRPr="006D37B9">
          <w:rPr>
            <w:rFonts w:ascii="宋体" w:eastAsia="宋体" w:hAnsi="宋体" w:cs="宋体"/>
            <w:color w:val="000000"/>
            <w:kern w:val="0"/>
            <w:sz w:val="24"/>
            <w:szCs w:val="24"/>
          </w:rPr>
          <w:t>打印</w:t>
        </w:r>
      </w:hyperlink>
      <w:r w:rsidRPr="006D37B9">
        <w:rPr>
          <w:rFonts w:ascii="宋体" w:eastAsia="宋体" w:hAnsi="宋体" w:cs="宋体"/>
          <w:color w:val="000000"/>
          <w:kern w:val="0"/>
          <w:sz w:val="24"/>
          <w:szCs w:val="24"/>
        </w:rPr>
        <w:t>】【</w:t>
      </w:r>
      <w:hyperlink r:id="rId9" w:history="1">
        <w:r w:rsidRPr="006D37B9">
          <w:rPr>
            <w:rFonts w:ascii="宋体" w:eastAsia="宋体" w:hAnsi="宋体" w:cs="宋体"/>
            <w:color w:val="000000"/>
            <w:kern w:val="0"/>
            <w:sz w:val="24"/>
            <w:szCs w:val="24"/>
          </w:rPr>
          <w:t>关闭</w:t>
        </w:r>
      </w:hyperlink>
      <w:r w:rsidRPr="006D37B9">
        <w:rPr>
          <w:rFonts w:ascii="宋体" w:eastAsia="宋体" w:hAnsi="宋体" w:cs="宋体"/>
          <w:color w:val="000000"/>
          <w:kern w:val="0"/>
          <w:sz w:val="24"/>
          <w:szCs w:val="24"/>
        </w:rPr>
        <w:t>】</w:t>
      </w:r>
      <w:r w:rsidRPr="006D37B9">
        <w:rPr>
          <w:rFonts w:ascii="宋体" w:eastAsia="宋体" w:hAnsi="宋体" w:cs="宋体"/>
          <w:color w:val="000000"/>
          <w:kern w:val="0"/>
          <w:sz w:val="18"/>
          <w:szCs w:val="18"/>
        </w:rPr>
        <w:t xml:space="preserve"> </w:t>
      </w:r>
    </w:p>
    <w:p w:rsidR="006D37B9" w:rsidRPr="006D37B9" w:rsidRDefault="002972A4" w:rsidP="006D37B9">
      <w:pPr>
        <w:widowControl/>
        <w:spacing w:line="450" w:lineRule="atLeast"/>
        <w:jc w:val="center"/>
        <w:rPr>
          <w:rFonts w:ascii="宋体" w:eastAsia="宋体" w:hAnsi="宋体" w:cs="宋体"/>
          <w:color w:val="000000"/>
          <w:kern w:val="0"/>
          <w:sz w:val="18"/>
          <w:szCs w:val="18"/>
        </w:rPr>
      </w:pPr>
      <w:r>
        <w:rPr>
          <w:rFonts w:ascii="宋体" w:eastAsia="宋体" w:hAnsi="宋体" w:cs="宋体"/>
          <w:color w:val="000000"/>
          <w:kern w:val="0"/>
          <w:sz w:val="18"/>
          <w:szCs w:val="18"/>
        </w:rPr>
        <w:pict>
          <v:rect id="_x0000_i1025" style="width:0;height:1.5pt" o:hralign="center" o:hrstd="t" o:hr="t" fillcolor="#a0a0a0" stroked="f"/>
        </w:pict>
      </w:r>
    </w:p>
    <w:p w:rsidR="006D37B9" w:rsidRPr="006D37B9" w:rsidRDefault="006D37B9" w:rsidP="006D37B9">
      <w:pPr>
        <w:widowControl/>
        <w:jc w:val="center"/>
        <w:rPr>
          <w:rFonts w:ascii="宋体" w:eastAsia="宋体" w:hAnsi="宋体" w:cs="宋体"/>
          <w:color w:val="000000"/>
          <w:kern w:val="0"/>
          <w:sz w:val="24"/>
          <w:szCs w:val="24"/>
        </w:rPr>
      </w:pPr>
      <w:r w:rsidRPr="006D37B9">
        <w:rPr>
          <w:rFonts w:ascii="宋体" w:eastAsia="宋体" w:hAnsi="宋体" w:cs="宋体"/>
          <w:color w:val="000000"/>
          <w:kern w:val="0"/>
          <w:sz w:val="24"/>
          <w:szCs w:val="24"/>
        </w:rPr>
        <w:t>闽经贸运行〔2012〕517号</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各设区市经贸委（经委）、平潭综合实验区经发局，各民爆生产、销售企业：</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为深入贯彻落实《福建省人民政府关于坚持科学发展安全发展促进安全生产形势持续稳定好转的实施意见》（闽政〔2012〕13号）精神和省政府安委会有关开展企业安全生产标准化建设的工作部署，结合我省民</w:t>
      </w:r>
      <w:proofErr w:type="gramStart"/>
      <w:r w:rsidRPr="006D37B9">
        <w:rPr>
          <w:rFonts w:ascii="宋体" w:eastAsia="宋体" w:hAnsi="宋体" w:cs="宋体" w:hint="eastAsia"/>
          <w:color w:val="000000"/>
          <w:kern w:val="0"/>
          <w:sz w:val="24"/>
          <w:szCs w:val="24"/>
        </w:rPr>
        <w:t>爆行业</w:t>
      </w:r>
      <w:proofErr w:type="gramEnd"/>
      <w:r w:rsidRPr="006D37B9">
        <w:rPr>
          <w:rFonts w:ascii="宋体" w:eastAsia="宋体" w:hAnsi="宋体" w:cs="宋体" w:hint="eastAsia"/>
          <w:color w:val="000000"/>
          <w:kern w:val="0"/>
          <w:sz w:val="24"/>
          <w:szCs w:val="24"/>
        </w:rPr>
        <w:t>实际情况，现就做好我省民</w:t>
      </w:r>
      <w:proofErr w:type="gramStart"/>
      <w:r w:rsidRPr="006D37B9">
        <w:rPr>
          <w:rFonts w:ascii="宋体" w:eastAsia="宋体" w:hAnsi="宋体" w:cs="宋体" w:hint="eastAsia"/>
          <w:color w:val="000000"/>
          <w:kern w:val="0"/>
          <w:sz w:val="24"/>
          <w:szCs w:val="24"/>
        </w:rPr>
        <w:t>爆企业</w:t>
      </w:r>
      <w:proofErr w:type="gramEnd"/>
      <w:r w:rsidRPr="006D37B9">
        <w:rPr>
          <w:rFonts w:ascii="宋体" w:eastAsia="宋体" w:hAnsi="宋体" w:cs="宋体" w:hint="eastAsia"/>
          <w:color w:val="000000"/>
          <w:kern w:val="0"/>
          <w:sz w:val="24"/>
          <w:szCs w:val="24"/>
        </w:rPr>
        <w:t>安全生产标准化评定有关工作通知如下：</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一、评定范围</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各民爆物品生产企业（包括总公司和分公司）、各民爆物品销售企业（含总公司和分公司）。</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二、评定标准</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一）生产企业评定标准：在工信部出台民爆物品生产企业安全生产标准化管理办法之前，暂时按照《福建省安全生产标准化级别评定标准》的公共部分进行评分，该部分共700分（附件1）。由于省安委会未出台民</w:t>
      </w:r>
      <w:proofErr w:type="gramStart"/>
      <w:r w:rsidRPr="006D37B9">
        <w:rPr>
          <w:rFonts w:ascii="宋体" w:eastAsia="宋体" w:hAnsi="宋体" w:cs="宋体" w:hint="eastAsia"/>
          <w:color w:val="000000"/>
          <w:kern w:val="0"/>
          <w:sz w:val="24"/>
          <w:szCs w:val="24"/>
        </w:rPr>
        <w:t>爆生产</w:t>
      </w:r>
      <w:proofErr w:type="gramEnd"/>
      <w:r w:rsidRPr="006D37B9">
        <w:rPr>
          <w:rFonts w:ascii="宋体" w:eastAsia="宋体" w:hAnsi="宋体" w:cs="宋体" w:hint="eastAsia"/>
          <w:color w:val="000000"/>
          <w:kern w:val="0"/>
          <w:sz w:val="24"/>
          <w:szCs w:val="24"/>
        </w:rPr>
        <w:t>企业行业特殊分（300分）的评定标准，按上述公共部分评分标准所得分数折算成1000分制应得分，即为生产企业评定分。</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（二）销售企业评定标准：按照《福建省安全生产标准化级别评定标准》的公共部分（700分）和</w:t>
      </w:r>
      <w:proofErr w:type="gramStart"/>
      <w:r w:rsidRPr="006D37B9">
        <w:rPr>
          <w:rFonts w:ascii="宋体" w:eastAsia="宋体" w:hAnsi="宋体" w:cs="宋体" w:hint="eastAsia"/>
          <w:color w:val="000000"/>
          <w:kern w:val="0"/>
          <w:sz w:val="24"/>
          <w:szCs w:val="24"/>
        </w:rPr>
        <w:t>民爆</w:t>
      </w:r>
      <w:proofErr w:type="gramEnd"/>
      <w:r w:rsidRPr="006D37B9">
        <w:rPr>
          <w:rFonts w:ascii="宋体" w:eastAsia="宋体" w:hAnsi="宋体" w:cs="宋体" w:hint="eastAsia"/>
          <w:color w:val="000000"/>
          <w:kern w:val="0"/>
          <w:sz w:val="24"/>
          <w:szCs w:val="24"/>
        </w:rPr>
        <w:t>物品销售企业特殊行业部分（300分，附件2）的评分标准进行评分，总分1000分。</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二级企业标准：总分大于等于900分（总公司80%以上的分公司评分大于等于900分）；</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三级企业标准：总分大于等于700分（总公司90%以上的分公司评分大于等于700分）；</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三、评定（认定）办法</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按照省安委会安全生产标准化工作相关规定，企业可选择采用认定或评定方式，实现安全生产标准化达标。</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w:t>
      </w:r>
      <w:proofErr w:type="gramStart"/>
      <w:r w:rsidRPr="006D37B9">
        <w:rPr>
          <w:rFonts w:ascii="宋体" w:eastAsia="宋体" w:hAnsi="宋体" w:cs="宋体" w:hint="eastAsia"/>
          <w:color w:val="000000"/>
          <w:kern w:val="0"/>
          <w:sz w:val="24"/>
          <w:szCs w:val="24"/>
        </w:rPr>
        <w:t>一</w:t>
      </w:r>
      <w:proofErr w:type="gramEnd"/>
      <w:r w:rsidRPr="006D37B9">
        <w:rPr>
          <w:rFonts w:ascii="宋体" w:eastAsia="宋体" w:hAnsi="宋体" w:cs="宋体" w:hint="eastAsia"/>
          <w:color w:val="000000"/>
          <w:kern w:val="0"/>
          <w:sz w:val="24"/>
          <w:szCs w:val="24"/>
        </w:rPr>
        <w:t>)认定办法：根据省安委办《关于进一步做好安全生产标准化建设有关工作的通知》（</w:t>
      </w:r>
      <w:proofErr w:type="gramStart"/>
      <w:r w:rsidRPr="006D37B9">
        <w:rPr>
          <w:rFonts w:ascii="宋体" w:eastAsia="宋体" w:hAnsi="宋体" w:cs="宋体" w:hint="eastAsia"/>
          <w:color w:val="000000"/>
          <w:kern w:val="0"/>
          <w:sz w:val="24"/>
          <w:szCs w:val="24"/>
        </w:rPr>
        <w:t>闽安委办</w:t>
      </w:r>
      <w:proofErr w:type="gramEnd"/>
      <w:r w:rsidRPr="006D37B9">
        <w:rPr>
          <w:rFonts w:ascii="宋体" w:eastAsia="宋体" w:hAnsi="宋体" w:cs="宋体" w:hint="eastAsia"/>
          <w:color w:val="000000"/>
          <w:kern w:val="0"/>
          <w:sz w:val="24"/>
          <w:szCs w:val="24"/>
        </w:rPr>
        <w:t>〔2012〕54号）相关规定，在落实企业安全生产主体责任活动中已确认为A、B级的企业，在首轮申请安全生产标准化级别评定时，本着“先衔接、后提升”和“三级达标为主”的原则，可采用认定程序实现达标，即对符合认定条件的企业，根据企业申请由经贸部门直接认定安全生产标</w:t>
      </w:r>
      <w:r w:rsidRPr="006D37B9">
        <w:rPr>
          <w:rFonts w:ascii="宋体" w:eastAsia="宋体" w:hAnsi="宋体" w:cs="宋体" w:hint="eastAsia"/>
          <w:color w:val="000000"/>
          <w:kern w:val="0"/>
          <w:sz w:val="24"/>
          <w:szCs w:val="24"/>
        </w:rPr>
        <w:lastRenderedPageBreak/>
        <w:t>准化等级，不再重新组织评审。企业申请时应提交营业执照复印件、许可证复印件、重大危险源备案证明等材料。</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（二）评定办法：</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1、企业自评：各企业应组织自评小组，对照上述评定标准，开展自查、整改和自评工作。</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2、申请：各企业在自评基础上，填写《福建省工贸企业安全生产标准化级别评定意见书》（附件3），</w:t>
      </w:r>
      <w:proofErr w:type="gramStart"/>
      <w:r w:rsidRPr="006D37B9">
        <w:rPr>
          <w:rFonts w:ascii="宋体" w:eastAsia="宋体" w:hAnsi="宋体" w:cs="宋体" w:hint="eastAsia"/>
          <w:color w:val="000000"/>
          <w:kern w:val="0"/>
          <w:sz w:val="24"/>
          <w:szCs w:val="24"/>
        </w:rPr>
        <w:t>报经贸</w:t>
      </w:r>
      <w:proofErr w:type="gramEnd"/>
      <w:r w:rsidRPr="006D37B9">
        <w:rPr>
          <w:rFonts w:ascii="宋体" w:eastAsia="宋体" w:hAnsi="宋体" w:cs="宋体" w:hint="eastAsia"/>
          <w:color w:val="000000"/>
          <w:kern w:val="0"/>
          <w:sz w:val="24"/>
          <w:szCs w:val="24"/>
        </w:rPr>
        <w:t>部门审核。</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3、评定、公告、授牌：根据企业申请，由经贸部门组织考评小组对企业安全生产标准化进行考评审核，通过资料审核、现场评审等方式，对照安全生产标准化评分标准据实评分，填写《福建省工贸企业安全生产标准化级别评定意见书》有关内容，对企业存在的问题应列出明细和提出整改建议（可另附页），根据评审结果确定标准化等级，并在本单位网站或同级政府网站上公告。经公告无异议的企业，由经贸部门向企业颁发相应等级的安全生产标准化证书和牌匾。</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民爆物品销售企业申请安全生产标准化二级、三级达标的，以及民爆物品生产企业申请安全生产标准化三级达标的，由设区市经贸部门负责组织评定、公告和授牌。民爆物品生产企业申请安全生产标准化二级达标，由省经贸委负责组织评定、公告和授牌。</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b/>
          <w:bCs/>
          <w:color w:val="000000"/>
          <w:kern w:val="0"/>
          <w:sz w:val="24"/>
          <w:szCs w:val="24"/>
        </w:rPr>
        <w:t>    四、工作要求</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（一）实现民</w:t>
      </w:r>
      <w:proofErr w:type="gramStart"/>
      <w:r w:rsidRPr="006D37B9">
        <w:rPr>
          <w:rFonts w:ascii="宋体" w:eastAsia="宋体" w:hAnsi="宋体" w:cs="宋体" w:hint="eastAsia"/>
          <w:color w:val="000000"/>
          <w:kern w:val="0"/>
          <w:sz w:val="24"/>
          <w:szCs w:val="24"/>
        </w:rPr>
        <w:t>爆企业</w:t>
      </w:r>
      <w:proofErr w:type="gramEnd"/>
      <w:r w:rsidRPr="006D37B9">
        <w:rPr>
          <w:rFonts w:ascii="宋体" w:eastAsia="宋体" w:hAnsi="宋体" w:cs="宋体" w:hint="eastAsia"/>
          <w:color w:val="000000"/>
          <w:kern w:val="0"/>
          <w:sz w:val="24"/>
          <w:szCs w:val="24"/>
        </w:rPr>
        <w:t>安全生产标准化全面达标（三级以上）是今年我省各级经贸部门安全生产工作目标之一，各设区市经贸部门应结合设区市政府安委会有关安全生产标准化工作的总体部署和本通知要求，抓紧组织实施，在9月底前完成各民</w:t>
      </w:r>
      <w:proofErr w:type="gramStart"/>
      <w:r w:rsidRPr="006D37B9">
        <w:rPr>
          <w:rFonts w:ascii="宋体" w:eastAsia="宋体" w:hAnsi="宋体" w:cs="宋体" w:hint="eastAsia"/>
          <w:color w:val="000000"/>
          <w:kern w:val="0"/>
          <w:sz w:val="24"/>
          <w:szCs w:val="24"/>
        </w:rPr>
        <w:t>爆企业</w:t>
      </w:r>
      <w:proofErr w:type="gramEnd"/>
      <w:r w:rsidRPr="006D37B9">
        <w:rPr>
          <w:rFonts w:ascii="宋体" w:eastAsia="宋体" w:hAnsi="宋体" w:cs="宋体" w:hint="eastAsia"/>
          <w:color w:val="000000"/>
          <w:kern w:val="0"/>
          <w:sz w:val="24"/>
          <w:szCs w:val="24"/>
        </w:rPr>
        <w:t>安全生产标准化评定工作。</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（二）各民</w:t>
      </w:r>
      <w:proofErr w:type="gramStart"/>
      <w:r w:rsidRPr="006D37B9">
        <w:rPr>
          <w:rFonts w:ascii="宋体" w:eastAsia="宋体" w:hAnsi="宋体" w:cs="宋体" w:hint="eastAsia"/>
          <w:color w:val="000000"/>
          <w:kern w:val="0"/>
          <w:sz w:val="24"/>
          <w:szCs w:val="24"/>
        </w:rPr>
        <w:t>爆企业</w:t>
      </w:r>
      <w:proofErr w:type="gramEnd"/>
      <w:r w:rsidRPr="006D37B9">
        <w:rPr>
          <w:rFonts w:ascii="宋体" w:eastAsia="宋体" w:hAnsi="宋体" w:cs="宋体" w:hint="eastAsia"/>
          <w:color w:val="000000"/>
          <w:kern w:val="0"/>
          <w:sz w:val="24"/>
          <w:szCs w:val="24"/>
        </w:rPr>
        <w:t>应结合本次安全生产标准化级别评定工作，认真组织自查自评，开展隐患排查和整改，提升安全生产管理水平。</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（三）各设区经贸部门应及时将本辖区内民</w:t>
      </w:r>
      <w:proofErr w:type="gramStart"/>
      <w:r w:rsidRPr="006D37B9">
        <w:rPr>
          <w:rFonts w:ascii="宋体" w:eastAsia="宋体" w:hAnsi="宋体" w:cs="宋体" w:hint="eastAsia"/>
          <w:color w:val="000000"/>
          <w:kern w:val="0"/>
          <w:sz w:val="24"/>
          <w:szCs w:val="24"/>
        </w:rPr>
        <w:t>爆企业</w:t>
      </w:r>
      <w:proofErr w:type="gramEnd"/>
      <w:r w:rsidRPr="006D37B9">
        <w:rPr>
          <w:rFonts w:ascii="宋体" w:eastAsia="宋体" w:hAnsi="宋体" w:cs="宋体" w:hint="eastAsia"/>
          <w:color w:val="000000"/>
          <w:kern w:val="0"/>
          <w:sz w:val="24"/>
          <w:szCs w:val="24"/>
        </w:rPr>
        <w:t>安全生产标准化级别评定工作进展情况报送我委经济</w:t>
      </w:r>
      <w:proofErr w:type="gramStart"/>
      <w:r w:rsidRPr="006D37B9">
        <w:rPr>
          <w:rFonts w:ascii="宋体" w:eastAsia="宋体" w:hAnsi="宋体" w:cs="宋体" w:hint="eastAsia"/>
          <w:color w:val="000000"/>
          <w:kern w:val="0"/>
          <w:sz w:val="24"/>
          <w:szCs w:val="24"/>
        </w:rPr>
        <w:t>运行局</w:t>
      </w:r>
      <w:proofErr w:type="gramEnd"/>
      <w:r w:rsidRPr="006D37B9">
        <w:rPr>
          <w:rFonts w:ascii="宋体" w:eastAsia="宋体" w:hAnsi="宋体" w:cs="宋体" w:hint="eastAsia"/>
          <w:color w:val="000000"/>
          <w:kern w:val="0"/>
          <w:sz w:val="24"/>
          <w:szCs w:val="24"/>
        </w:rPr>
        <w:t>和设区市政府安委会办公室。</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（四）在工信部出台有关民爆物品生产企业安全生产标准化管理办法之后，我委将按照工信部制定的评定标准和要求，对生产企业另行组织开展安全生产标准化评定工作。</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附件:1、</w:t>
      </w:r>
      <w:r>
        <w:rPr>
          <w:rFonts w:ascii="宋体" w:eastAsia="宋体" w:hAnsi="宋体" w:cs="宋体"/>
          <w:noProof/>
          <w:color w:val="000000"/>
          <w:kern w:val="0"/>
          <w:sz w:val="24"/>
          <w:szCs w:val="24"/>
        </w:rPr>
        <w:drawing>
          <wp:inline distT="0" distB="0" distL="0" distR="0">
            <wp:extent cx="170180" cy="170180"/>
            <wp:effectExtent l="0" t="0" r="1270" b="1270"/>
            <wp:docPr id="3" name="图片 3" descr="http://www.fjetc.gov.cn/admin/Editor/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jetc.gov.cn/admin/Editor/sysimage/file/do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hyperlink r:id="rId11" w:tgtFrame="_blank" w:history="1">
        <w:r w:rsidRPr="006D37B9">
          <w:rPr>
            <w:rFonts w:ascii="宋体" w:eastAsia="宋体" w:hAnsi="宋体" w:cs="宋体" w:hint="eastAsia"/>
            <w:color w:val="000000"/>
            <w:kern w:val="0"/>
            <w:sz w:val="24"/>
            <w:szCs w:val="24"/>
          </w:rPr>
          <w:t>福建省安全生产标准化级别评定标准公共部分评分表.doc</w:t>
        </w:r>
      </w:hyperlink>
      <w:r w:rsidRPr="006D37B9">
        <w:rPr>
          <w:rFonts w:ascii="宋体" w:eastAsia="宋体" w:hAnsi="宋体" w:cs="宋体" w:hint="eastAsia"/>
          <w:color w:val="000000"/>
          <w:kern w:val="0"/>
          <w:sz w:val="24"/>
          <w:szCs w:val="24"/>
        </w:rPr>
        <w:t>；</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          2、</w:t>
      </w:r>
      <w:r>
        <w:rPr>
          <w:rFonts w:ascii="宋体" w:eastAsia="宋体" w:hAnsi="宋体" w:cs="宋体"/>
          <w:noProof/>
          <w:color w:val="000000"/>
          <w:kern w:val="0"/>
          <w:sz w:val="24"/>
          <w:szCs w:val="24"/>
        </w:rPr>
        <w:drawing>
          <wp:inline distT="0" distB="0" distL="0" distR="0">
            <wp:extent cx="170180" cy="170180"/>
            <wp:effectExtent l="0" t="0" r="1270" b="1270"/>
            <wp:docPr id="2" name="图片 2" descr="http://www.fjetc.gov.cn/admin/Editor/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jetc.gov.cn/admin/Editor/sysimage/file/do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hyperlink r:id="rId12" w:tgtFrame="_blank" w:history="1">
        <w:r w:rsidRPr="006D37B9">
          <w:rPr>
            <w:rFonts w:ascii="宋体" w:eastAsia="宋体" w:hAnsi="宋体" w:cs="宋体" w:hint="eastAsia"/>
            <w:color w:val="000000"/>
            <w:kern w:val="0"/>
            <w:sz w:val="24"/>
            <w:szCs w:val="24"/>
          </w:rPr>
          <w:t>福建省安全生产标准化级别评定标准特殊行业（民爆物品销售企业）评分表.doc</w:t>
        </w:r>
      </w:hyperlink>
      <w:r w:rsidRPr="006D37B9">
        <w:rPr>
          <w:rFonts w:ascii="宋体" w:eastAsia="宋体" w:hAnsi="宋体" w:cs="宋体" w:hint="eastAsia"/>
          <w:color w:val="000000"/>
          <w:kern w:val="0"/>
          <w:sz w:val="24"/>
          <w:szCs w:val="24"/>
        </w:rPr>
        <w:t>；</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lastRenderedPageBreak/>
        <w:t>          3、</w:t>
      </w:r>
      <w:r>
        <w:rPr>
          <w:rFonts w:ascii="宋体" w:eastAsia="宋体" w:hAnsi="宋体" w:cs="宋体"/>
          <w:noProof/>
          <w:color w:val="000000"/>
          <w:kern w:val="0"/>
          <w:sz w:val="24"/>
          <w:szCs w:val="24"/>
        </w:rPr>
        <w:drawing>
          <wp:inline distT="0" distB="0" distL="0" distR="0">
            <wp:extent cx="170180" cy="170180"/>
            <wp:effectExtent l="0" t="0" r="1270" b="1270"/>
            <wp:docPr id="1" name="图片 1" descr="http://www.fjetc.gov.cn/admin/Editor/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jetc.gov.cn/admin/Editor/sysimage/file/do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hyperlink r:id="rId13" w:tgtFrame="_blank" w:history="1">
        <w:r w:rsidRPr="006D37B9">
          <w:rPr>
            <w:rFonts w:ascii="宋体" w:eastAsia="宋体" w:hAnsi="宋体" w:cs="宋体" w:hint="eastAsia"/>
            <w:color w:val="000000"/>
            <w:kern w:val="0"/>
            <w:sz w:val="24"/>
            <w:szCs w:val="24"/>
          </w:rPr>
          <w:t>福建省工贸企业安全生产标准化级别评定意见书.doc</w:t>
        </w:r>
      </w:hyperlink>
      <w:r w:rsidRPr="006D37B9">
        <w:rPr>
          <w:rFonts w:ascii="宋体" w:eastAsia="宋体" w:hAnsi="宋体" w:cs="宋体" w:hint="eastAsia"/>
          <w:color w:val="000000"/>
          <w:kern w:val="0"/>
          <w:sz w:val="24"/>
          <w:szCs w:val="24"/>
        </w:rPr>
        <w:t>。</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color w:val="000000"/>
          <w:kern w:val="0"/>
          <w:sz w:val="24"/>
          <w:szCs w:val="24"/>
        </w:rPr>
        <w:t> </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color w:val="000000"/>
          <w:kern w:val="0"/>
          <w:sz w:val="24"/>
          <w:szCs w:val="24"/>
        </w:rPr>
        <w:t> </w:t>
      </w:r>
    </w:p>
    <w:p w:rsidR="006D37B9" w:rsidRPr="006D37B9" w:rsidRDefault="006D37B9" w:rsidP="006D37B9">
      <w:pPr>
        <w:widowControl/>
        <w:spacing w:line="400" w:lineRule="atLeast"/>
        <w:jc w:val="left"/>
        <w:rPr>
          <w:rFonts w:ascii="宋体" w:eastAsia="宋体" w:hAnsi="宋体" w:cs="宋体"/>
          <w:color w:val="000000"/>
          <w:kern w:val="0"/>
          <w:sz w:val="24"/>
          <w:szCs w:val="24"/>
        </w:rPr>
      </w:pPr>
      <w:r w:rsidRPr="006D37B9">
        <w:rPr>
          <w:rFonts w:ascii="宋体" w:eastAsia="宋体" w:hAnsi="宋体" w:cs="宋体"/>
          <w:color w:val="000000"/>
          <w:kern w:val="0"/>
          <w:sz w:val="24"/>
          <w:szCs w:val="24"/>
        </w:rPr>
        <w:t> </w:t>
      </w:r>
    </w:p>
    <w:p w:rsidR="006D37B9" w:rsidRPr="006D37B9" w:rsidRDefault="006D37B9" w:rsidP="006D37B9">
      <w:pPr>
        <w:widowControl/>
        <w:spacing w:line="400" w:lineRule="atLeast"/>
        <w:jc w:val="righ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福建省经济贸易委员会</w:t>
      </w:r>
    </w:p>
    <w:p w:rsidR="006D37B9" w:rsidRPr="006D37B9" w:rsidRDefault="006D37B9" w:rsidP="006D37B9">
      <w:pPr>
        <w:widowControl/>
        <w:spacing w:line="400" w:lineRule="atLeast"/>
        <w:jc w:val="right"/>
        <w:rPr>
          <w:rFonts w:ascii="宋体" w:eastAsia="宋体" w:hAnsi="宋体" w:cs="宋体"/>
          <w:color w:val="000000"/>
          <w:kern w:val="0"/>
          <w:sz w:val="24"/>
          <w:szCs w:val="24"/>
        </w:rPr>
      </w:pPr>
      <w:r w:rsidRPr="006D37B9">
        <w:rPr>
          <w:rFonts w:ascii="宋体" w:eastAsia="宋体" w:hAnsi="宋体" w:cs="宋体" w:hint="eastAsia"/>
          <w:color w:val="000000"/>
          <w:kern w:val="0"/>
          <w:sz w:val="24"/>
          <w:szCs w:val="24"/>
        </w:rPr>
        <w:t>2012年7月23日</w:t>
      </w:r>
    </w:p>
    <w:p w:rsidR="00854729" w:rsidRPr="006D37B9" w:rsidRDefault="00854729"/>
    <w:sectPr w:rsidR="00854729" w:rsidRPr="006D3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A4" w:rsidRDefault="002972A4" w:rsidP="006D37B9">
      <w:r>
        <w:separator/>
      </w:r>
    </w:p>
  </w:endnote>
  <w:endnote w:type="continuationSeparator" w:id="0">
    <w:p w:rsidR="002972A4" w:rsidRDefault="002972A4" w:rsidP="006D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A4" w:rsidRDefault="002972A4" w:rsidP="006D37B9">
      <w:r>
        <w:separator/>
      </w:r>
    </w:p>
  </w:footnote>
  <w:footnote w:type="continuationSeparator" w:id="0">
    <w:p w:rsidR="002972A4" w:rsidRDefault="002972A4" w:rsidP="006D3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C4"/>
    <w:rsid w:val="000A4C99"/>
    <w:rsid w:val="0013041F"/>
    <w:rsid w:val="00163EC4"/>
    <w:rsid w:val="00166211"/>
    <w:rsid w:val="002972A4"/>
    <w:rsid w:val="006D37B9"/>
    <w:rsid w:val="00854729"/>
    <w:rsid w:val="009832FE"/>
    <w:rsid w:val="00C65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B9"/>
    <w:rPr>
      <w:sz w:val="18"/>
      <w:szCs w:val="18"/>
    </w:rPr>
  </w:style>
  <w:style w:type="paragraph" w:styleId="a4">
    <w:name w:val="footer"/>
    <w:basedOn w:val="a"/>
    <w:link w:val="Char0"/>
    <w:uiPriority w:val="99"/>
    <w:unhideWhenUsed/>
    <w:rsid w:val="006D37B9"/>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B9"/>
    <w:rPr>
      <w:sz w:val="18"/>
      <w:szCs w:val="18"/>
    </w:rPr>
  </w:style>
  <w:style w:type="character" w:styleId="a5">
    <w:name w:val="Hyperlink"/>
    <w:basedOn w:val="a0"/>
    <w:uiPriority w:val="99"/>
    <w:semiHidden/>
    <w:unhideWhenUsed/>
    <w:rsid w:val="006D37B9"/>
    <w:rPr>
      <w:strike w:val="0"/>
      <w:dstrike w:val="0"/>
      <w:color w:val="000000"/>
      <w:u w:val="none"/>
      <w:effect w:val="none"/>
    </w:rPr>
  </w:style>
  <w:style w:type="paragraph" w:styleId="a6">
    <w:name w:val="Normal (Web)"/>
    <w:basedOn w:val="a"/>
    <w:uiPriority w:val="99"/>
    <w:semiHidden/>
    <w:unhideWhenUsed/>
    <w:rsid w:val="006D37B9"/>
    <w:pPr>
      <w:widowControl/>
      <w:jc w:val="left"/>
    </w:pPr>
    <w:rPr>
      <w:rFonts w:ascii="宋体" w:eastAsia="宋体" w:hAnsi="宋体" w:cs="宋体"/>
      <w:kern w:val="0"/>
      <w:sz w:val="24"/>
      <w:szCs w:val="24"/>
    </w:rPr>
  </w:style>
  <w:style w:type="character" w:customStyle="1" w:styleId="fsize1">
    <w:name w:val="fsize1"/>
    <w:basedOn w:val="a0"/>
    <w:rsid w:val="006D37B9"/>
    <w:rPr>
      <w:sz w:val="24"/>
      <w:szCs w:val="24"/>
    </w:rPr>
  </w:style>
  <w:style w:type="paragraph" w:styleId="a7">
    <w:name w:val="Balloon Text"/>
    <w:basedOn w:val="a"/>
    <w:link w:val="Char1"/>
    <w:uiPriority w:val="99"/>
    <w:semiHidden/>
    <w:unhideWhenUsed/>
    <w:rsid w:val="006D37B9"/>
    <w:rPr>
      <w:sz w:val="18"/>
      <w:szCs w:val="18"/>
    </w:rPr>
  </w:style>
  <w:style w:type="character" w:customStyle="1" w:styleId="Char1">
    <w:name w:val="批注框文本 Char"/>
    <w:basedOn w:val="a0"/>
    <w:link w:val="a7"/>
    <w:uiPriority w:val="99"/>
    <w:semiHidden/>
    <w:rsid w:val="006D37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B9"/>
    <w:rPr>
      <w:sz w:val="18"/>
      <w:szCs w:val="18"/>
    </w:rPr>
  </w:style>
  <w:style w:type="paragraph" w:styleId="a4">
    <w:name w:val="footer"/>
    <w:basedOn w:val="a"/>
    <w:link w:val="Char0"/>
    <w:uiPriority w:val="99"/>
    <w:unhideWhenUsed/>
    <w:rsid w:val="006D37B9"/>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B9"/>
    <w:rPr>
      <w:sz w:val="18"/>
      <w:szCs w:val="18"/>
    </w:rPr>
  </w:style>
  <w:style w:type="character" w:styleId="a5">
    <w:name w:val="Hyperlink"/>
    <w:basedOn w:val="a0"/>
    <w:uiPriority w:val="99"/>
    <w:semiHidden/>
    <w:unhideWhenUsed/>
    <w:rsid w:val="006D37B9"/>
    <w:rPr>
      <w:strike w:val="0"/>
      <w:dstrike w:val="0"/>
      <w:color w:val="000000"/>
      <w:u w:val="none"/>
      <w:effect w:val="none"/>
    </w:rPr>
  </w:style>
  <w:style w:type="paragraph" w:styleId="a6">
    <w:name w:val="Normal (Web)"/>
    <w:basedOn w:val="a"/>
    <w:uiPriority w:val="99"/>
    <w:semiHidden/>
    <w:unhideWhenUsed/>
    <w:rsid w:val="006D37B9"/>
    <w:pPr>
      <w:widowControl/>
      <w:jc w:val="left"/>
    </w:pPr>
    <w:rPr>
      <w:rFonts w:ascii="宋体" w:eastAsia="宋体" w:hAnsi="宋体" w:cs="宋体"/>
      <w:kern w:val="0"/>
      <w:sz w:val="24"/>
      <w:szCs w:val="24"/>
    </w:rPr>
  </w:style>
  <w:style w:type="character" w:customStyle="1" w:styleId="fsize1">
    <w:name w:val="fsize1"/>
    <w:basedOn w:val="a0"/>
    <w:rsid w:val="006D37B9"/>
    <w:rPr>
      <w:sz w:val="24"/>
      <w:szCs w:val="24"/>
    </w:rPr>
  </w:style>
  <w:style w:type="paragraph" w:styleId="a7">
    <w:name w:val="Balloon Text"/>
    <w:basedOn w:val="a"/>
    <w:link w:val="Char1"/>
    <w:uiPriority w:val="99"/>
    <w:semiHidden/>
    <w:unhideWhenUsed/>
    <w:rsid w:val="006D37B9"/>
    <w:rPr>
      <w:sz w:val="18"/>
      <w:szCs w:val="18"/>
    </w:rPr>
  </w:style>
  <w:style w:type="character" w:customStyle="1" w:styleId="Char1">
    <w:name w:val="批注框文本 Char"/>
    <w:basedOn w:val="a0"/>
    <w:link w:val="a7"/>
    <w:uiPriority w:val="99"/>
    <w:semiHidden/>
    <w:rsid w:val="006D37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6990">
      <w:bodyDiv w:val="1"/>
      <w:marLeft w:val="0"/>
      <w:marRight w:val="0"/>
      <w:marTop w:val="0"/>
      <w:marBottom w:val="0"/>
      <w:divBdr>
        <w:top w:val="none" w:sz="0" w:space="0" w:color="auto"/>
        <w:left w:val="none" w:sz="0" w:space="0" w:color="auto"/>
        <w:bottom w:val="none" w:sz="0" w:space="0" w:color="auto"/>
        <w:right w:val="none" w:sz="0" w:space="0" w:color="auto"/>
      </w:divBdr>
      <w:divsChild>
        <w:div w:id="1370296545">
          <w:marLeft w:val="0"/>
          <w:marRight w:val="0"/>
          <w:marTop w:val="0"/>
          <w:marBottom w:val="0"/>
          <w:divBdr>
            <w:top w:val="none" w:sz="0" w:space="0" w:color="auto"/>
            <w:left w:val="none" w:sz="0" w:space="0" w:color="auto"/>
            <w:bottom w:val="none" w:sz="0" w:space="0" w:color="auto"/>
            <w:right w:val="none" w:sz="0" w:space="0" w:color="auto"/>
          </w:divBdr>
          <w:divsChild>
            <w:div w:id="15469244">
              <w:marLeft w:val="0"/>
              <w:marRight w:val="0"/>
              <w:marTop w:val="0"/>
              <w:marBottom w:val="0"/>
              <w:divBdr>
                <w:top w:val="none" w:sz="0" w:space="0" w:color="auto"/>
                <w:left w:val="none" w:sz="0" w:space="0" w:color="auto"/>
                <w:bottom w:val="none" w:sz="0" w:space="0" w:color="auto"/>
                <w:right w:val="none" w:sz="0" w:space="0" w:color="auto"/>
              </w:divBdr>
              <w:divsChild>
                <w:div w:id="1760636975">
                  <w:marLeft w:val="0"/>
                  <w:marRight w:val="0"/>
                  <w:marTop w:val="0"/>
                  <w:marBottom w:val="0"/>
                  <w:divBdr>
                    <w:top w:val="none" w:sz="0" w:space="0" w:color="auto"/>
                    <w:left w:val="none" w:sz="0" w:space="0" w:color="auto"/>
                    <w:bottom w:val="none" w:sz="0" w:space="0" w:color="auto"/>
                    <w:right w:val="none" w:sz="0" w:space="0" w:color="auto"/>
                  </w:divBdr>
                  <w:divsChild>
                    <w:div w:id="1588883326">
                      <w:marLeft w:val="0"/>
                      <w:marRight w:val="0"/>
                      <w:marTop w:val="0"/>
                      <w:marBottom w:val="0"/>
                      <w:divBdr>
                        <w:top w:val="none" w:sz="0" w:space="0" w:color="auto"/>
                        <w:left w:val="none" w:sz="0" w:space="0" w:color="auto"/>
                        <w:bottom w:val="none" w:sz="0" w:space="0" w:color="auto"/>
                        <w:right w:val="none" w:sz="0" w:space="0" w:color="auto"/>
                      </w:divBdr>
                      <w:divsChild>
                        <w:div w:id="499544768">
                          <w:marLeft w:val="0"/>
                          <w:marRight w:val="0"/>
                          <w:marTop w:val="0"/>
                          <w:marBottom w:val="0"/>
                          <w:divBdr>
                            <w:top w:val="none" w:sz="0" w:space="0" w:color="auto"/>
                            <w:left w:val="none" w:sz="0" w:space="0" w:color="auto"/>
                            <w:bottom w:val="none" w:sz="0" w:space="0" w:color="auto"/>
                            <w:right w:val="none" w:sz="0" w:space="0" w:color="auto"/>
                          </w:divBdr>
                          <w:divsChild>
                            <w:div w:id="898907755">
                              <w:marLeft w:val="0"/>
                              <w:marRight w:val="0"/>
                              <w:marTop w:val="0"/>
                              <w:marBottom w:val="0"/>
                              <w:divBdr>
                                <w:top w:val="none" w:sz="0" w:space="0" w:color="auto"/>
                                <w:left w:val="none" w:sz="0" w:space="0" w:color="auto"/>
                                <w:bottom w:val="none" w:sz="0" w:space="0" w:color="auto"/>
                                <w:right w:val="none" w:sz="0" w:space="0" w:color="auto"/>
                              </w:divBdr>
                              <w:divsChild>
                                <w:div w:id="17713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117441">
      <w:bodyDiv w:val="1"/>
      <w:marLeft w:val="0"/>
      <w:marRight w:val="0"/>
      <w:marTop w:val="0"/>
      <w:marBottom w:val="0"/>
      <w:divBdr>
        <w:top w:val="none" w:sz="0" w:space="0" w:color="auto"/>
        <w:left w:val="none" w:sz="0" w:space="0" w:color="auto"/>
        <w:bottom w:val="none" w:sz="0" w:space="0" w:color="auto"/>
        <w:right w:val="none" w:sz="0" w:space="0" w:color="auto"/>
      </w:divBdr>
      <w:divsChild>
        <w:div w:id="1586038176">
          <w:marLeft w:val="0"/>
          <w:marRight w:val="0"/>
          <w:marTop w:val="0"/>
          <w:marBottom w:val="0"/>
          <w:divBdr>
            <w:top w:val="none" w:sz="0" w:space="0" w:color="auto"/>
            <w:left w:val="none" w:sz="0" w:space="0" w:color="auto"/>
            <w:bottom w:val="none" w:sz="0" w:space="0" w:color="auto"/>
            <w:right w:val="none" w:sz="0" w:space="0" w:color="auto"/>
          </w:divBdr>
          <w:divsChild>
            <w:div w:id="1355613480">
              <w:marLeft w:val="0"/>
              <w:marRight w:val="0"/>
              <w:marTop w:val="0"/>
              <w:marBottom w:val="0"/>
              <w:divBdr>
                <w:top w:val="none" w:sz="0" w:space="0" w:color="auto"/>
                <w:left w:val="none" w:sz="0" w:space="0" w:color="auto"/>
                <w:bottom w:val="none" w:sz="0" w:space="0" w:color="auto"/>
                <w:right w:val="none" w:sz="0" w:space="0" w:color="auto"/>
              </w:divBdr>
              <w:divsChild>
                <w:div w:id="1269696911">
                  <w:marLeft w:val="0"/>
                  <w:marRight w:val="0"/>
                  <w:marTop w:val="0"/>
                  <w:marBottom w:val="0"/>
                  <w:divBdr>
                    <w:top w:val="none" w:sz="0" w:space="0" w:color="auto"/>
                    <w:left w:val="none" w:sz="0" w:space="0" w:color="auto"/>
                    <w:bottom w:val="none" w:sz="0" w:space="0" w:color="auto"/>
                    <w:right w:val="none" w:sz="0" w:space="0" w:color="auto"/>
                  </w:divBdr>
                  <w:divsChild>
                    <w:div w:id="1379163972">
                      <w:marLeft w:val="0"/>
                      <w:marRight w:val="0"/>
                      <w:marTop w:val="0"/>
                      <w:marBottom w:val="0"/>
                      <w:divBdr>
                        <w:top w:val="none" w:sz="0" w:space="0" w:color="auto"/>
                        <w:left w:val="none" w:sz="0" w:space="0" w:color="auto"/>
                        <w:bottom w:val="none" w:sz="0" w:space="0" w:color="auto"/>
                        <w:right w:val="none" w:sz="0" w:space="0" w:color="auto"/>
                      </w:divBdr>
                      <w:divsChild>
                        <w:div w:id="1965228444">
                          <w:marLeft w:val="0"/>
                          <w:marRight w:val="0"/>
                          <w:marTop w:val="0"/>
                          <w:marBottom w:val="0"/>
                          <w:divBdr>
                            <w:top w:val="none" w:sz="0" w:space="0" w:color="auto"/>
                            <w:left w:val="none" w:sz="0" w:space="0" w:color="auto"/>
                            <w:bottom w:val="none" w:sz="0" w:space="0" w:color="auto"/>
                            <w:right w:val="none" w:sz="0" w:space="0" w:color="auto"/>
                          </w:divBdr>
                          <w:divsChild>
                            <w:div w:id="956982677">
                              <w:marLeft w:val="0"/>
                              <w:marRight w:val="0"/>
                              <w:marTop w:val="0"/>
                              <w:marBottom w:val="0"/>
                              <w:divBdr>
                                <w:top w:val="none" w:sz="0" w:space="0" w:color="auto"/>
                                <w:left w:val="none" w:sz="0" w:space="0" w:color="auto"/>
                                <w:bottom w:val="none" w:sz="0" w:space="0" w:color="auto"/>
                                <w:right w:val="none" w:sz="0" w:space="0" w:color="auto"/>
                              </w:divBdr>
                            </w:div>
                            <w:div w:id="724183219">
                              <w:marLeft w:val="0"/>
                              <w:marRight w:val="0"/>
                              <w:marTop w:val="0"/>
                              <w:marBottom w:val="0"/>
                              <w:divBdr>
                                <w:top w:val="none" w:sz="0" w:space="0" w:color="auto"/>
                                <w:left w:val="none" w:sz="0" w:space="0" w:color="auto"/>
                                <w:bottom w:val="none" w:sz="0" w:space="0" w:color="auto"/>
                                <w:right w:val="none" w:sz="0" w:space="0" w:color="auto"/>
                              </w:divBdr>
                              <w:divsChild>
                                <w:div w:id="609169613">
                                  <w:marLeft w:val="0"/>
                                  <w:marRight w:val="0"/>
                                  <w:marTop w:val="150"/>
                                  <w:marBottom w:val="150"/>
                                  <w:divBdr>
                                    <w:top w:val="none" w:sz="0" w:space="0" w:color="auto"/>
                                    <w:left w:val="none" w:sz="0" w:space="0" w:color="auto"/>
                                    <w:bottom w:val="none" w:sz="0" w:space="0" w:color="auto"/>
                                    <w:right w:val="none" w:sz="0" w:space="0" w:color="auto"/>
                                  </w:divBdr>
                                </w:div>
                                <w:div w:id="11643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ww.fjetc.gov.cn/admin/uploadfile/2012/07/25/12/201207251115496890.doc" TargetMode="External"/><Relationship Id="rId3" Type="http://schemas.openxmlformats.org/officeDocument/2006/relationships/settings" Target="settings.xml"/><Relationship Id="rId7" Type="http://schemas.openxmlformats.org/officeDocument/2006/relationships/hyperlink" Target="javascript:AddFavorite(document.location.href,document.title);" TargetMode="External"/><Relationship Id="rId12" Type="http://schemas.openxmlformats.org/officeDocument/2006/relationships/hyperlink" Target="http://www.fjetc.gov.cn/admin/uploadfile/2012/07/25/12/20120725111528111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jetc.gov.cn/admin/uploadfile/2012/07/25/12/201207251115184346.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javascript:window.clos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2013-10-17T03:16:00Z</dcterms:created>
  <dcterms:modified xsi:type="dcterms:W3CDTF">2013-10-17T07:05:00Z</dcterms:modified>
</cp:coreProperties>
</file>